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6F" w:rsidRPr="003A67F4" w:rsidRDefault="00D4336F" w:rsidP="00D4336F">
      <w:pPr>
        <w:spacing w:line="480" w:lineRule="atLeast"/>
        <w:jc w:val="center"/>
        <w:rPr>
          <w:rFonts w:ascii="ＭＳ 明朝" w:eastAsia="ＭＳ 明朝" w:hAnsi="ＭＳ 明朝" w:cs="ＭＳ 明朝"/>
        </w:rPr>
      </w:pPr>
      <w:r w:rsidRPr="003A67F4">
        <w:rPr>
          <w:rFonts w:ascii="ＭＳ 明朝" w:eastAsia="ＭＳ 明朝" w:hAnsi="ＭＳ 明朝" w:cs="ＭＳ 明朝" w:hint="eastAsia"/>
        </w:rPr>
        <w:t>五戸町介護予防・日常生活支援総合事業に係る指定</w:t>
      </w:r>
      <w:r w:rsidR="001C5E18">
        <w:rPr>
          <w:rFonts w:ascii="ＭＳ 明朝" w:eastAsia="ＭＳ 明朝" w:hAnsi="ＭＳ 明朝" w:cs="ＭＳ 明朝" w:hint="eastAsia"/>
        </w:rPr>
        <w:t>事業者</w:t>
      </w:r>
      <w:r w:rsidRPr="003A67F4">
        <w:rPr>
          <w:rFonts w:ascii="ＭＳ 明朝" w:eastAsia="ＭＳ 明朝" w:hAnsi="ＭＳ 明朝" w:cs="ＭＳ 明朝" w:hint="eastAsia"/>
        </w:rPr>
        <w:t>の指定等に関する要綱</w:t>
      </w:r>
    </w:p>
    <w:p w:rsidR="00D4336F" w:rsidRPr="003A67F4" w:rsidRDefault="00D4336F" w:rsidP="00D4336F">
      <w:pPr>
        <w:spacing w:line="480" w:lineRule="atLeast"/>
        <w:ind w:firstLineChars="200" w:firstLine="470"/>
        <w:rPr>
          <w:rFonts w:ascii="ＭＳ 明朝" w:eastAsia="ＭＳ 明朝" w:hAnsi="ＭＳ 明朝" w:cs="ＭＳ 明朝"/>
        </w:rPr>
      </w:pPr>
    </w:p>
    <w:p w:rsidR="00D4336F" w:rsidRPr="003A67F4" w:rsidRDefault="00D4336F" w:rsidP="00D4336F">
      <w:pPr>
        <w:spacing w:line="480" w:lineRule="atLeast"/>
        <w:ind w:left="240"/>
        <w:rPr>
          <w:rFonts w:ascii="ＭＳ 明朝" w:eastAsia="ＭＳ 明朝" w:hAnsi="ＭＳ 明朝" w:cs="ＭＳ 明朝"/>
        </w:rPr>
      </w:pPr>
      <w:r w:rsidRPr="003A67F4">
        <w:rPr>
          <w:rFonts w:ascii="ＭＳ 明朝" w:eastAsia="ＭＳ 明朝" w:hAnsi="ＭＳ 明朝" w:cs="ＭＳ 明朝" w:hint="eastAsia"/>
        </w:rPr>
        <w:t xml:space="preserve"> (趣旨)</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第１条　この要綱は、介護保険法(平成９年法律第123号。以下「法」という。)及び介護保険法施行規則(平成11年厚生省令第36号。以下「法施行規則」という。)に定めるもののほか、介護予防・日常生活支援総合事業における指定第１号事業者の指定等に関し必要な事項を定めるものとす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(指定の申請)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第２条　法第115条の45の５第１項の規定による申請は、五戸町介護予防・日常生活支援総合事業指定事業者指定申請書(</w:t>
      </w:r>
      <w:hyperlink r:id="rId6" w:anchor="e000000161" w:history="1">
        <w:r w:rsidRPr="003A67F4">
          <w:rPr>
            <w:rStyle w:val="a7"/>
            <w:rFonts w:hint="eastAsia"/>
            <w:color w:val="auto"/>
            <w:u w:val="none"/>
          </w:rPr>
          <w:t>様式第１号</w:t>
        </w:r>
      </w:hyperlink>
      <w:r w:rsidRPr="003A67F4">
        <w:rPr>
          <w:rFonts w:ascii="ＭＳ 明朝" w:eastAsia="ＭＳ 明朝" w:hAnsi="ＭＳ 明朝" w:cs="ＭＳ 明朝" w:hint="eastAsia"/>
        </w:rPr>
        <w:t>)により行うものとする。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(指定事業者の指定)</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第３条　町長は、前条に規定する申請があった場合は、法第115条の45の５第２項の規定に基づき指定の適否を審査し、指定をすることを決定したときは当該申請をした者にその旨を通知するものとする。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２　法</w:t>
      </w:r>
      <w:r w:rsidRPr="003A67F4">
        <w:rPr>
          <w:rFonts w:hint="eastAsia"/>
        </w:rPr>
        <w:t>施行規則第</w:t>
      </w:r>
      <w:r w:rsidRPr="003A67F4">
        <w:rPr>
          <w:rFonts w:asciiTheme="minorEastAsia" w:hAnsiTheme="minorEastAsia" w:hint="eastAsia"/>
        </w:rPr>
        <w:t>140条の63の７</w:t>
      </w:r>
      <w:r w:rsidRPr="003A67F4">
        <w:rPr>
          <w:rFonts w:ascii="ＭＳ 明朝" w:eastAsia="ＭＳ 明朝" w:hAnsi="ＭＳ 明朝" w:cs="ＭＳ 明朝" w:hint="eastAsia"/>
        </w:rPr>
        <w:t>の規定による指定事業者の指定の有効期間は、６年とする。ただし、事業者からの申出により６年未満とすることができる。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(指定の拒否)</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第４条　前条第１項に規定する指定事業者の指定については、当該事業者を指定することにより、五戸町介護保険事業計画に規定する地域支援事業に係る計画量を超過する場合又は町における地域支援事業の円滑かつ適切な実施に際し支障が生じる場合においては、これを行わないことができ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(変更の届出等)</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第５条　指定の申請事項の変更の届出にあっては変更届出書(</w:t>
      </w:r>
      <w:hyperlink r:id="rId7" w:anchor="e000000170" w:history="1">
        <w:r w:rsidRPr="003A67F4">
          <w:rPr>
            <w:rStyle w:val="a7"/>
            <w:rFonts w:hint="eastAsia"/>
            <w:color w:val="auto"/>
            <w:u w:val="none"/>
          </w:rPr>
          <w:t>様式第２号</w:t>
        </w:r>
      </w:hyperlink>
      <w:r w:rsidRPr="003A67F4">
        <w:rPr>
          <w:rFonts w:ascii="ＭＳ 明朝" w:eastAsia="ＭＳ 明朝" w:hAnsi="ＭＳ 明朝" w:cs="ＭＳ 明朝" w:hint="eastAsia"/>
        </w:rPr>
        <w:t>)により、事業の廃止、休止又は再開の届出にあっては、廃止・休止・再開届出書(</w:t>
      </w:r>
      <w:hyperlink r:id="rId8" w:anchor="e000000176" w:history="1">
        <w:r w:rsidRPr="003A67F4">
          <w:rPr>
            <w:rStyle w:val="a7"/>
            <w:rFonts w:hint="eastAsia"/>
            <w:color w:val="auto"/>
            <w:u w:val="none"/>
          </w:rPr>
          <w:t>様式第３号</w:t>
        </w:r>
      </w:hyperlink>
      <w:r w:rsidRPr="003A67F4">
        <w:rPr>
          <w:rFonts w:ascii="ＭＳ 明朝" w:eastAsia="ＭＳ 明朝" w:hAnsi="ＭＳ 明朝" w:cs="ＭＳ 明朝" w:hint="eastAsia"/>
        </w:rPr>
        <w:t>)により、それぞれ行うものとする。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(指定の取消し等)</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第６条　町長は、</w:t>
      </w:r>
      <w:bookmarkStart w:id="0" w:name="_Hlk501374632"/>
      <w:r w:rsidRPr="003A67F4">
        <w:rPr>
          <w:rFonts w:ascii="ＭＳ 明朝" w:eastAsia="ＭＳ 明朝" w:hAnsi="ＭＳ 明朝" w:cs="ＭＳ 明朝" w:hint="eastAsia"/>
        </w:rPr>
        <w:t>法第115</w:t>
      </w:r>
      <w:r w:rsidR="00DE1D8A">
        <w:rPr>
          <w:rFonts w:ascii="ＭＳ 明朝" w:eastAsia="ＭＳ 明朝" w:hAnsi="ＭＳ 明朝" w:cs="ＭＳ 明朝" w:hint="eastAsia"/>
        </w:rPr>
        <w:t>条</w:t>
      </w:r>
      <w:r w:rsidRPr="003A67F4">
        <w:rPr>
          <w:rFonts w:ascii="ＭＳ 明朝" w:eastAsia="ＭＳ 明朝" w:hAnsi="ＭＳ 明朝" w:cs="ＭＳ 明朝" w:hint="eastAsia"/>
        </w:rPr>
        <w:t>の45の９の規定により指定事業者の指定を取り消したときは、当該指定を取り消した事業者に通知するものとする。</w:t>
      </w:r>
    </w:p>
    <w:bookmarkEnd w:id="0"/>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２　町長は、法第115</w:t>
      </w:r>
      <w:r w:rsidR="00DE1D8A">
        <w:rPr>
          <w:rFonts w:ascii="ＭＳ 明朝" w:eastAsia="ＭＳ 明朝" w:hAnsi="ＭＳ 明朝" w:cs="ＭＳ 明朝" w:hint="eastAsia"/>
        </w:rPr>
        <w:t>条</w:t>
      </w:r>
      <w:r w:rsidRPr="003A67F4">
        <w:rPr>
          <w:rFonts w:ascii="ＭＳ 明朝" w:eastAsia="ＭＳ 明朝" w:hAnsi="ＭＳ 明朝" w:cs="ＭＳ 明朝" w:hint="eastAsia"/>
        </w:rPr>
        <w:t>の45の９の規定により期間を定めて指定事業者の指定の全部又は一</w:t>
      </w:r>
      <w:r w:rsidRPr="003A67F4">
        <w:rPr>
          <w:rFonts w:ascii="ＭＳ 明朝" w:eastAsia="ＭＳ 明朝" w:hAnsi="ＭＳ 明朝" w:cs="ＭＳ 明朝" w:hint="eastAsia"/>
        </w:rPr>
        <w:lastRenderedPageBreak/>
        <w:t>部の効力を停止したときは、指定事業者に通知するものとする。</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(指定の更新等)</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第７条　指定事業者は、第３条第２項に規定する当該指定の有効期間内に、法第115条の45の6第1項の規定による指定の更新を受けなければならない。</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２　指定事業者は、当該指定の有効期間内に指定の更新を受けない場合は、当該指定の効力を失うものとする。</w:t>
      </w:r>
    </w:p>
    <w:p w:rsidR="00D4336F" w:rsidRPr="003A67F4" w:rsidRDefault="002E1325" w:rsidP="00D4336F">
      <w:pPr>
        <w:spacing w:line="480" w:lineRule="atLeast"/>
        <w:ind w:left="240" w:hanging="240"/>
        <w:rPr>
          <w:rFonts w:ascii="ＭＳ 明朝" w:eastAsia="ＭＳ 明朝" w:hAnsi="ＭＳ 明朝" w:cs="ＭＳ 明朝"/>
        </w:rPr>
      </w:pPr>
      <w:r>
        <w:rPr>
          <w:rFonts w:ascii="ＭＳ 明朝" w:eastAsia="ＭＳ 明朝" w:hAnsi="ＭＳ 明朝" w:cs="ＭＳ 明朝" w:hint="eastAsia"/>
        </w:rPr>
        <w:t>３　指定事業者は、指定の更新を受けようとするときは、</w:t>
      </w:r>
      <w:r w:rsidR="00D4336F" w:rsidRPr="003A67F4">
        <w:rPr>
          <w:rFonts w:ascii="ＭＳ 明朝" w:eastAsia="ＭＳ 明朝" w:hAnsi="ＭＳ 明朝" w:cs="ＭＳ 明朝" w:hint="eastAsia"/>
        </w:rPr>
        <w:t>介護予防・日常生活支援総合事業指定事業者指定更新申請書（様式第</w:t>
      </w:r>
      <w:r w:rsidR="006A5CD6" w:rsidRPr="003A67F4">
        <w:rPr>
          <w:rFonts w:ascii="ＭＳ 明朝" w:eastAsia="ＭＳ 明朝" w:hAnsi="ＭＳ 明朝" w:cs="ＭＳ 明朝" w:hint="eastAsia"/>
        </w:rPr>
        <w:t>４</w:t>
      </w:r>
      <w:r w:rsidR="00D4336F" w:rsidRPr="003A67F4">
        <w:rPr>
          <w:rFonts w:ascii="ＭＳ 明朝" w:eastAsia="ＭＳ 明朝" w:hAnsi="ＭＳ 明朝" w:cs="ＭＳ 明朝" w:hint="eastAsia"/>
        </w:rPr>
        <w:t>号）により町長に申請しなければならない。</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４　町長は、前項の規定による申請があったときは、これを審査して指定の更新の可否を決定し、その旨を通知するものとする。</w:t>
      </w:r>
    </w:p>
    <w:p w:rsidR="00D4336F" w:rsidRPr="003A67F4" w:rsidRDefault="00D4336F" w:rsidP="00D4336F">
      <w:pPr>
        <w:spacing w:line="480" w:lineRule="atLeast"/>
        <w:ind w:left="240"/>
        <w:rPr>
          <w:rFonts w:ascii="ＭＳ 明朝" w:eastAsia="ＭＳ 明朝" w:hAnsi="ＭＳ 明朝" w:cs="ＭＳ 明朝"/>
        </w:rPr>
      </w:pPr>
      <w:r w:rsidRPr="003A67F4">
        <w:rPr>
          <w:rFonts w:ascii="ＭＳ 明朝" w:eastAsia="ＭＳ 明朝" w:hAnsi="ＭＳ 明朝" w:cs="ＭＳ 明朝" w:hint="eastAsia"/>
        </w:rPr>
        <w:t xml:space="preserve"> (事業者情報の公表及び提供)</w:t>
      </w:r>
    </w:p>
    <w:p w:rsidR="00D4336F" w:rsidRPr="003A67F4" w:rsidRDefault="00DE1D8A" w:rsidP="00D4336F">
      <w:pPr>
        <w:spacing w:line="480" w:lineRule="atLeast"/>
        <w:ind w:left="240" w:hanging="240"/>
        <w:rPr>
          <w:rFonts w:ascii="ＭＳ 明朝" w:eastAsia="ＭＳ 明朝" w:hAnsi="ＭＳ 明朝" w:cs="ＭＳ 明朝"/>
        </w:rPr>
      </w:pPr>
      <w:r>
        <w:rPr>
          <w:rFonts w:ascii="ＭＳ 明朝" w:eastAsia="ＭＳ 明朝" w:hAnsi="ＭＳ 明朝" w:cs="ＭＳ 明朝" w:hint="eastAsia"/>
        </w:rPr>
        <w:t>第８</w:t>
      </w:r>
      <w:r w:rsidR="00D4336F" w:rsidRPr="003A67F4">
        <w:rPr>
          <w:rFonts w:ascii="ＭＳ 明朝" w:eastAsia="ＭＳ 明朝" w:hAnsi="ＭＳ 明朝" w:cs="ＭＳ 明朝" w:hint="eastAsia"/>
        </w:rPr>
        <w:t>条　町長は、第２条から前条までの規定による指定及び指定の更新、届出の受理、指定の取消し又は効力の停止(以下この条において「指定等」という。)をしたときは、当該指定等に係る事業者に関する情報のうち、次に掲げる事項を公表するとともに、青森県、国民健康保険団体連合会その他の機関に対して、提供することができる。</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(１)　事業所の名称及び所在地</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(２)　当該事業所の指定の申請者及び主たる事務所の所在地並びに代表者の氏名及び住所</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(３)　指定年月日及び指定更新年月日並びに指定有効期間満了日</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(４)　事業開始年月日（事業廃止年月日、事業休止年月日、事業再開年月日、指定取消年月日又は指定停止年月日）</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(５)　運営規程</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(６)　介護保険事業所番号</w:t>
      </w:r>
    </w:p>
    <w:p w:rsidR="00D4336F" w:rsidRPr="003A67F4" w:rsidRDefault="00D4336F" w:rsidP="00D4336F">
      <w:pPr>
        <w:spacing w:line="480" w:lineRule="atLeast"/>
        <w:ind w:left="480" w:hanging="240"/>
        <w:rPr>
          <w:rFonts w:ascii="ＭＳ 明朝" w:eastAsia="ＭＳ 明朝" w:hAnsi="ＭＳ 明朝" w:cs="ＭＳ 明朝"/>
        </w:rPr>
      </w:pPr>
      <w:r w:rsidRPr="003A67F4">
        <w:rPr>
          <w:rFonts w:ascii="ＭＳ 明朝" w:eastAsia="ＭＳ 明朝" w:hAnsi="ＭＳ 明朝" w:cs="ＭＳ 明朝" w:hint="eastAsia"/>
        </w:rPr>
        <w:t>(７)　その他町長が適当と認める事項</w:t>
      </w:r>
    </w:p>
    <w:p w:rsidR="00D4336F" w:rsidRPr="003A67F4" w:rsidRDefault="00D4336F" w:rsidP="00D4336F">
      <w:pPr>
        <w:spacing w:line="480" w:lineRule="atLeast"/>
        <w:ind w:left="240"/>
        <w:rPr>
          <w:rFonts w:ascii="ＭＳ 明朝" w:eastAsia="ＭＳ 明朝" w:hAnsi="ＭＳ 明朝" w:cs="ＭＳ 明朝"/>
        </w:rPr>
      </w:pPr>
      <w:r w:rsidRPr="003A67F4">
        <w:rPr>
          <w:rFonts w:ascii="ＭＳ 明朝" w:eastAsia="ＭＳ 明朝" w:hAnsi="ＭＳ 明朝" w:cs="ＭＳ 明朝" w:hint="eastAsia"/>
        </w:rPr>
        <w:t xml:space="preserve"> (雑則)</w:t>
      </w:r>
    </w:p>
    <w:p w:rsidR="00D4336F" w:rsidRPr="003A67F4" w:rsidRDefault="00DE1D8A" w:rsidP="00D4336F">
      <w:pPr>
        <w:spacing w:line="480" w:lineRule="atLeast"/>
        <w:ind w:left="240" w:hanging="240"/>
        <w:rPr>
          <w:rFonts w:ascii="ＭＳ 明朝" w:eastAsia="ＭＳ 明朝" w:hAnsi="ＭＳ 明朝" w:cs="ＭＳ 明朝"/>
        </w:rPr>
      </w:pPr>
      <w:r>
        <w:rPr>
          <w:rFonts w:ascii="ＭＳ 明朝" w:eastAsia="ＭＳ 明朝" w:hAnsi="ＭＳ 明朝" w:cs="ＭＳ 明朝" w:hint="eastAsia"/>
        </w:rPr>
        <w:t>第９</w:t>
      </w:r>
      <w:r w:rsidR="00D4336F" w:rsidRPr="003A67F4">
        <w:rPr>
          <w:rFonts w:ascii="ＭＳ 明朝" w:eastAsia="ＭＳ 明朝" w:hAnsi="ＭＳ 明朝" w:cs="ＭＳ 明朝" w:hint="eastAsia"/>
        </w:rPr>
        <w:t>条　この要綱に規定するもののほか、介護予防・日常生活支援総合事業における指定事業者の指定等に関し必要な事項は、町長が別に定める。</w:t>
      </w:r>
    </w:p>
    <w:p w:rsidR="00D4336F" w:rsidRPr="003A67F4" w:rsidRDefault="00D4336F" w:rsidP="00D4336F">
      <w:pPr>
        <w:spacing w:line="480" w:lineRule="atLeast"/>
        <w:ind w:left="240" w:hanging="240"/>
        <w:rPr>
          <w:rFonts w:ascii="ＭＳ 明朝" w:eastAsia="ＭＳ 明朝" w:hAnsi="ＭＳ 明朝" w:cs="ＭＳ 明朝"/>
        </w:rPr>
      </w:pPr>
    </w:p>
    <w:p w:rsidR="00D4336F" w:rsidRPr="003A67F4" w:rsidRDefault="00D4336F" w:rsidP="00D4336F">
      <w:pPr>
        <w:spacing w:line="480" w:lineRule="atLeast"/>
        <w:ind w:left="240" w:hanging="240"/>
        <w:rPr>
          <w:rFonts w:ascii="ＭＳ 明朝" w:eastAsia="ＭＳ 明朝" w:hAnsi="ＭＳ 明朝" w:cs="ＭＳ 明朝"/>
        </w:rPr>
      </w:pPr>
    </w:p>
    <w:p w:rsidR="00D4336F" w:rsidRPr="003A67F4" w:rsidRDefault="00DE1D8A" w:rsidP="00DE1D8A">
      <w:pPr>
        <w:spacing w:line="480" w:lineRule="atLeast"/>
        <w:ind w:left="720"/>
        <w:rPr>
          <w:rFonts w:ascii="ＭＳ 明朝" w:eastAsia="ＭＳ 明朝" w:hAnsi="ＭＳ 明朝" w:cs="ＭＳ 明朝" w:hint="eastAsia"/>
        </w:rPr>
      </w:pPr>
      <w:r>
        <w:rPr>
          <w:rFonts w:ascii="ＭＳ 明朝" w:eastAsia="ＭＳ 明朝" w:hAnsi="ＭＳ 明朝" w:cs="ＭＳ 明朝" w:hint="eastAsia"/>
        </w:rPr>
        <w:lastRenderedPageBreak/>
        <w:t>附</w:t>
      </w:r>
      <w:r w:rsidR="00D4336F" w:rsidRPr="003A67F4">
        <w:rPr>
          <w:rFonts w:ascii="ＭＳ 明朝" w:eastAsia="ＭＳ 明朝" w:hAnsi="ＭＳ 明朝" w:cs="ＭＳ 明朝" w:hint="eastAsia"/>
        </w:rPr>
        <w:t xml:space="preserve">　則</w:t>
      </w:r>
    </w:p>
    <w:p w:rsidR="00D4336F" w:rsidRPr="003A67F4" w:rsidRDefault="00D4336F" w:rsidP="00D4336F">
      <w:pPr>
        <w:spacing w:line="480" w:lineRule="atLeast"/>
        <w:ind w:left="240" w:hanging="240"/>
        <w:rPr>
          <w:rFonts w:ascii="ＭＳ 明朝" w:eastAsia="ＭＳ 明朝" w:hAnsi="ＭＳ 明朝" w:cs="ＭＳ 明朝"/>
        </w:rPr>
      </w:pPr>
      <w:r w:rsidRPr="003A67F4">
        <w:rPr>
          <w:rFonts w:ascii="ＭＳ 明朝" w:eastAsia="ＭＳ 明朝" w:hAnsi="ＭＳ 明朝" w:cs="ＭＳ 明朝" w:hint="eastAsia"/>
        </w:rPr>
        <w:t xml:space="preserve">　この要綱は、告示の日から施行し、平成２９年４月１日から適用する。</w:t>
      </w:r>
    </w:p>
    <w:p w:rsidR="00D4336F" w:rsidRPr="003A67F4" w:rsidRDefault="00D4336F" w:rsidP="00D4336F">
      <w:pPr>
        <w:snapToGrid w:val="0"/>
        <w:spacing w:line="280" w:lineRule="exact"/>
        <w:textAlignment w:val="baseline"/>
      </w:pPr>
      <w:bookmarkStart w:id="1" w:name="_GoBack"/>
      <w:bookmarkEnd w:id="1"/>
    </w:p>
    <w:p w:rsidR="00D4336F" w:rsidRPr="003A67F4" w:rsidRDefault="00D4336F" w:rsidP="00D4336F">
      <w:pPr>
        <w:snapToGrid w:val="0"/>
        <w:spacing w:line="280" w:lineRule="exact"/>
        <w:textAlignment w:val="baseline"/>
      </w:pPr>
    </w:p>
    <w:p w:rsidR="006524DA" w:rsidRPr="00D4336F" w:rsidRDefault="006524DA"/>
    <w:sectPr w:rsidR="006524DA" w:rsidRPr="00D4336F" w:rsidSect="00405C85">
      <w:pgSz w:w="11906" w:h="16838" w:code="9"/>
      <w:pgMar w:top="1418" w:right="1134" w:bottom="1134" w:left="1134" w:header="851" w:footer="992" w:gutter="0"/>
      <w:cols w:space="425"/>
      <w:docGrid w:type="linesAndChars" w:linePitch="44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E9" w:rsidRDefault="002C4AE9" w:rsidP="00D4336F">
      <w:r>
        <w:separator/>
      </w:r>
    </w:p>
  </w:endnote>
  <w:endnote w:type="continuationSeparator" w:id="0">
    <w:p w:rsidR="002C4AE9" w:rsidRDefault="002C4AE9" w:rsidP="00D4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E9" w:rsidRDefault="002C4AE9" w:rsidP="00D4336F">
      <w:r>
        <w:separator/>
      </w:r>
    </w:p>
  </w:footnote>
  <w:footnote w:type="continuationSeparator" w:id="0">
    <w:p w:rsidR="002C4AE9" w:rsidRDefault="002C4AE9" w:rsidP="00D4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C1"/>
    <w:rsid w:val="00027770"/>
    <w:rsid w:val="001C5E18"/>
    <w:rsid w:val="002426BA"/>
    <w:rsid w:val="002C4AE9"/>
    <w:rsid w:val="002E1325"/>
    <w:rsid w:val="003A67F4"/>
    <w:rsid w:val="00405C85"/>
    <w:rsid w:val="005D3FC1"/>
    <w:rsid w:val="006524DA"/>
    <w:rsid w:val="006A5CD6"/>
    <w:rsid w:val="00852D53"/>
    <w:rsid w:val="00860C48"/>
    <w:rsid w:val="00957B20"/>
    <w:rsid w:val="009F3DF6"/>
    <w:rsid w:val="00D4336F"/>
    <w:rsid w:val="00DE1D8A"/>
    <w:rsid w:val="00E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8E81C"/>
  <w15:chartTrackingRefBased/>
  <w15:docId w15:val="{C0357D32-2E28-4E60-AB94-2CF2D04D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336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36F"/>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D4336F"/>
  </w:style>
  <w:style w:type="paragraph" w:styleId="a5">
    <w:name w:val="footer"/>
    <w:basedOn w:val="a"/>
    <w:link w:val="a6"/>
    <w:uiPriority w:val="99"/>
    <w:unhideWhenUsed/>
    <w:rsid w:val="00D4336F"/>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D4336F"/>
  </w:style>
  <w:style w:type="character" w:styleId="a7">
    <w:name w:val="Hyperlink"/>
    <w:basedOn w:val="a0"/>
    <w:uiPriority w:val="99"/>
    <w:semiHidden/>
    <w:unhideWhenUsed/>
    <w:rsid w:val="00D4336F"/>
    <w:rPr>
      <w:color w:val="0563C1" w:themeColor="hyperlink"/>
      <w:u w:val="single"/>
    </w:rPr>
  </w:style>
  <w:style w:type="paragraph" w:styleId="a8">
    <w:name w:val="Balloon Text"/>
    <w:basedOn w:val="a"/>
    <w:link w:val="a9"/>
    <w:uiPriority w:val="99"/>
    <w:semiHidden/>
    <w:unhideWhenUsed/>
    <w:rsid w:val="009F3D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DF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nagi/reiki_honbun/g149RG00000482.html" TargetMode="External"/><Relationship Id="rId3" Type="http://schemas.openxmlformats.org/officeDocument/2006/relationships/webSettings" Target="webSettings.xml"/><Relationship Id="rId7" Type="http://schemas.openxmlformats.org/officeDocument/2006/relationships/hyperlink" Target="http://www1.g-reiki.net/inagi/reiki_honbun/g149RG0000048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g-reiki.net/inagi/reiki_honbun/g149RG0000048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6</cp:revision>
  <cp:lastPrinted>2018-01-25T23:16:00Z</cp:lastPrinted>
  <dcterms:created xsi:type="dcterms:W3CDTF">2018-01-25T04:27:00Z</dcterms:created>
  <dcterms:modified xsi:type="dcterms:W3CDTF">2018-01-26T02:49:00Z</dcterms:modified>
</cp:coreProperties>
</file>