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D11" w:rsidRPr="006446E9" w:rsidRDefault="00925D11" w:rsidP="00480D19">
      <w:pPr>
        <w:spacing w:line="240" w:lineRule="auto"/>
        <w:ind w:left="0" w:firstLine="0"/>
        <w:rPr>
          <w:rFonts w:asciiTheme="minorEastAsia" w:eastAsiaTheme="minorEastAsia" w:hAnsiTheme="minorEastAsia"/>
        </w:rPr>
      </w:pPr>
    </w:p>
    <w:p w:rsidR="006E6298" w:rsidRPr="006446E9" w:rsidRDefault="006E6298">
      <w:pPr>
        <w:ind w:left="0" w:firstLine="0"/>
        <w:rPr>
          <w:rFonts w:asciiTheme="minorEastAsia" w:eastAsiaTheme="minorEastAsia" w:hAnsiTheme="minorEastAsia"/>
        </w:rPr>
      </w:pPr>
    </w:p>
    <w:p w:rsidR="00A52228" w:rsidRPr="006446E9" w:rsidRDefault="00A52228">
      <w:pPr>
        <w:ind w:left="0" w:firstLine="0"/>
        <w:rPr>
          <w:rFonts w:asciiTheme="minorEastAsia" w:eastAsiaTheme="minorEastAsia" w:hAnsiTheme="minorEastAsia"/>
        </w:rPr>
      </w:pPr>
    </w:p>
    <w:p w:rsidR="006E6298" w:rsidRPr="006446E9" w:rsidRDefault="006E6298">
      <w:pPr>
        <w:ind w:left="0" w:firstLine="0"/>
        <w:rPr>
          <w:rFonts w:asciiTheme="minorEastAsia" w:eastAsiaTheme="minorEastAsia" w:hAnsiTheme="minorEastAsia"/>
        </w:rPr>
      </w:pPr>
    </w:p>
    <w:p w:rsidR="00925D11" w:rsidRPr="00C43109" w:rsidRDefault="00925D11">
      <w:pPr>
        <w:ind w:left="0" w:firstLine="0"/>
        <w:rPr>
          <w:rFonts w:asciiTheme="minorEastAsia" w:eastAsiaTheme="minorEastAsia" w:hAnsiTheme="minorEastAsia"/>
          <w:b/>
          <w:sz w:val="48"/>
          <w:szCs w:val="48"/>
        </w:rPr>
      </w:pPr>
    </w:p>
    <w:p w:rsidR="00875DB0" w:rsidRPr="006446E9" w:rsidRDefault="00C43109" w:rsidP="00875DB0">
      <w:pPr>
        <w:ind w:left="0" w:firstLine="0"/>
        <w:jc w:val="center"/>
        <w:rPr>
          <w:rFonts w:asciiTheme="minorEastAsia" w:eastAsiaTheme="minorEastAsia" w:hAnsiTheme="minorEastAsia"/>
          <w:b/>
          <w:sz w:val="48"/>
          <w:szCs w:val="48"/>
        </w:rPr>
      </w:pPr>
      <w:r>
        <w:rPr>
          <w:rFonts w:asciiTheme="minorEastAsia" w:eastAsiaTheme="minorEastAsia" w:hAnsiTheme="minorEastAsia" w:hint="eastAsia"/>
          <w:b/>
          <w:sz w:val="48"/>
          <w:szCs w:val="48"/>
        </w:rPr>
        <w:t>五戸町公共下水道事業</w:t>
      </w:r>
    </w:p>
    <w:p w:rsidR="00925D11" w:rsidRPr="006446E9" w:rsidRDefault="00C43109" w:rsidP="00875DB0">
      <w:pPr>
        <w:ind w:left="0" w:firstLine="0"/>
        <w:jc w:val="center"/>
        <w:rPr>
          <w:rFonts w:asciiTheme="minorEastAsia" w:eastAsiaTheme="minorEastAsia" w:hAnsiTheme="minorEastAsia"/>
          <w:b/>
          <w:sz w:val="48"/>
          <w:szCs w:val="48"/>
        </w:rPr>
      </w:pPr>
      <w:r>
        <w:rPr>
          <w:rFonts w:asciiTheme="minorEastAsia" w:eastAsiaTheme="minorEastAsia" w:hAnsiTheme="minorEastAsia" w:hint="eastAsia"/>
          <w:b/>
          <w:sz w:val="48"/>
          <w:szCs w:val="48"/>
        </w:rPr>
        <w:t>経営戦略策定</w:t>
      </w:r>
      <w:r w:rsidR="00875DB0" w:rsidRPr="006446E9">
        <w:rPr>
          <w:rFonts w:asciiTheme="minorEastAsia" w:eastAsiaTheme="minorEastAsia" w:hAnsiTheme="minorEastAsia" w:hint="eastAsia"/>
          <w:b/>
          <w:sz w:val="48"/>
          <w:szCs w:val="48"/>
        </w:rPr>
        <w:t>業務</w:t>
      </w:r>
      <w:r w:rsidR="006446E9">
        <w:rPr>
          <w:rFonts w:asciiTheme="minorEastAsia" w:eastAsiaTheme="minorEastAsia" w:hAnsiTheme="minorEastAsia" w:hint="eastAsia"/>
          <w:b/>
          <w:sz w:val="48"/>
          <w:szCs w:val="48"/>
        </w:rPr>
        <w:t>委託</w:t>
      </w:r>
    </w:p>
    <w:p w:rsidR="00CD3FA9" w:rsidRPr="006446E9" w:rsidRDefault="00CD3FA9" w:rsidP="00875DB0">
      <w:pPr>
        <w:jc w:val="center"/>
        <w:rPr>
          <w:rFonts w:asciiTheme="minorEastAsia" w:eastAsiaTheme="minorEastAsia" w:hAnsiTheme="minorEastAsia"/>
        </w:rPr>
      </w:pPr>
    </w:p>
    <w:p w:rsidR="00A46760" w:rsidRPr="006446E9" w:rsidRDefault="00A46760" w:rsidP="00E060E2">
      <w:pPr>
        <w:rPr>
          <w:rFonts w:asciiTheme="minorEastAsia" w:eastAsiaTheme="minorEastAsia" w:hAnsiTheme="minorEastAsia"/>
        </w:rPr>
      </w:pPr>
    </w:p>
    <w:p w:rsidR="00A46760" w:rsidRPr="006446E9" w:rsidRDefault="00A46760" w:rsidP="00E060E2">
      <w:pPr>
        <w:rPr>
          <w:rFonts w:asciiTheme="minorEastAsia" w:eastAsiaTheme="minorEastAsia" w:hAnsiTheme="minorEastAsia"/>
        </w:rPr>
      </w:pPr>
    </w:p>
    <w:p w:rsidR="00A46760" w:rsidRDefault="00A46760" w:rsidP="00E060E2">
      <w:pPr>
        <w:rPr>
          <w:rFonts w:asciiTheme="minorEastAsia" w:eastAsiaTheme="minorEastAsia" w:hAnsiTheme="minorEastAsia"/>
        </w:rPr>
      </w:pPr>
    </w:p>
    <w:p w:rsidR="006446E9" w:rsidRDefault="006446E9" w:rsidP="00E060E2">
      <w:pPr>
        <w:rPr>
          <w:rFonts w:asciiTheme="minorEastAsia" w:eastAsiaTheme="minorEastAsia" w:hAnsiTheme="minorEastAsia"/>
        </w:rPr>
      </w:pPr>
    </w:p>
    <w:p w:rsidR="006446E9" w:rsidRDefault="006446E9" w:rsidP="008058FB">
      <w:pPr>
        <w:jc w:val="center"/>
        <w:rPr>
          <w:rFonts w:asciiTheme="minorEastAsia" w:eastAsiaTheme="minorEastAsia" w:hAnsiTheme="minorEastAsia"/>
        </w:rPr>
      </w:pPr>
    </w:p>
    <w:p w:rsidR="00CD3FA9" w:rsidRPr="006446E9" w:rsidRDefault="00EC69D2">
      <w:pPr>
        <w:ind w:left="0" w:firstLine="0"/>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 xml:space="preserve">報　告　</w:t>
      </w:r>
      <w:r w:rsidR="00004E41">
        <w:rPr>
          <w:rFonts w:asciiTheme="minorEastAsia" w:eastAsiaTheme="minorEastAsia" w:hAnsiTheme="minorEastAsia" w:hint="eastAsia"/>
          <w:b/>
          <w:sz w:val="44"/>
          <w:szCs w:val="44"/>
        </w:rPr>
        <w:t>書</w:t>
      </w:r>
    </w:p>
    <w:p w:rsidR="00A46760" w:rsidRPr="006446E9" w:rsidRDefault="00A46760" w:rsidP="00C57554">
      <w:pPr>
        <w:ind w:left="0" w:firstLine="0"/>
        <w:jc w:val="center"/>
        <w:rPr>
          <w:rFonts w:asciiTheme="minorEastAsia" w:eastAsiaTheme="minorEastAsia" w:hAnsiTheme="minorEastAsia"/>
        </w:rPr>
      </w:pPr>
    </w:p>
    <w:p w:rsidR="00A46760" w:rsidRPr="006446E9" w:rsidRDefault="00A46760" w:rsidP="00C57554">
      <w:pPr>
        <w:ind w:left="0" w:firstLine="0"/>
        <w:jc w:val="center"/>
        <w:rPr>
          <w:rFonts w:asciiTheme="minorEastAsia" w:eastAsiaTheme="minorEastAsia" w:hAnsiTheme="minorEastAsia"/>
        </w:rPr>
      </w:pPr>
    </w:p>
    <w:p w:rsidR="00A46760" w:rsidRPr="006446E9" w:rsidRDefault="00A46760" w:rsidP="00C57554">
      <w:pPr>
        <w:ind w:left="0" w:firstLine="0"/>
        <w:jc w:val="center"/>
        <w:rPr>
          <w:rFonts w:asciiTheme="minorEastAsia" w:eastAsiaTheme="minorEastAsia" w:hAnsiTheme="minorEastAsia"/>
        </w:rPr>
      </w:pPr>
    </w:p>
    <w:p w:rsidR="00A46760" w:rsidRPr="006446E9" w:rsidRDefault="00A46760" w:rsidP="00C57554">
      <w:pPr>
        <w:ind w:left="0" w:firstLine="0"/>
        <w:jc w:val="center"/>
        <w:rPr>
          <w:rFonts w:asciiTheme="minorEastAsia" w:eastAsiaTheme="minorEastAsia" w:hAnsiTheme="minorEastAsia"/>
        </w:rPr>
      </w:pPr>
    </w:p>
    <w:p w:rsidR="00A46760" w:rsidRPr="006446E9" w:rsidRDefault="00A46760" w:rsidP="00C57554">
      <w:pPr>
        <w:ind w:left="0" w:firstLine="0"/>
        <w:jc w:val="center"/>
        <w:rPr>
          <w:rFonts w:asciiTheme="minorEastAsia" w:eastAsiaTheme="minorEastAsia" w:hAnsiTheme="minorEastAsia"/>
        </w:rPr>
      </w:pPr>
    </w:p>
    <w:p w:rsidR="00925D11" w:rsidRPr="006446E9" w:rsidRDefault="00C82C31">
      <w:pPr>
        <w:ind w:left="0" w:firstLine="0"/>
        <w:jc w:val="center"/>
        <w:rPr>
          <w:rFonts w:asciiTheme="minorEastAsia" w:eastAsiaTheme="minorEastAsia" w:hAnsiTheme="minorEastAsia"/>
          <w:b/>
          <w:sz w:val="36"/>
          <w:szCs w:val="36"/>
        </w:rPr>
      </w:pPr>
      <w:r w:rsidRPr="006446E9">
        <w:rPr>
          <w:rFonts w:asciiTheme="minorEastAsia" w:eastAsiaTheme="minorEastAsia" w:hAnsiTheme="minorEastAsia" w:hint="eastAsia"/>
          <w:b/>
          <w:sz w:val="36"/>
          <w:szCs w:val="36"/>
        </w:rPr>
        <w:t>平成</w:t>
      </w:r>
      <w:r w:rsidR="00EC69D2">
        <w:rPr>
          <w:rFonts w:asciiTheme="minorEastAsia" w:eastAsiaTheme="minorEastAsia" w:hAnsiTheme="minorEastAsia" w:hint="eastAsia"/>
          <w:b/>
          <w:sz w:val="36"/>
          <w:szCs w:val="36"/>
        </w:rPr>
        <w:t>３０</w:t>
      </w:r>
      <w:r w:rsidRPr="006446E9">
        <w:rPr>
          <w:rFonts w:asciiTheme="minorEastAsia" w:eastAsiaTheme="minorEastAsia" w:hAnsiTheme="minorEastAsia" w:hint="eastAsia"/>
          <w:b/>
          <w:sz w:val="36"/>
          <w:szCs w:val="36"/>
        </w:rPr>
        <w:t>年</w:t>
      </w:r>
      <w:r w:rsidR="00EC69D2">
        <w:rPr>
          <w:rFonts w:asciiTheme="minorEastAsia" w:eastAsiaTheme="minorEastAsia" w:hAnsiTheme="minorEastAsia" w:hint="eastAsia"/>
          <w:b/>
          <w:sz w:val="36"/>
          <w:szCs w:val="36"/>
        </w:rPr>
        <w:t xml:space="preserve">　３月</w:t>
      </w:r>
    </w:p>
    <w:p w:rsidR="00CD3FA9" w:rsidRPr="006446E9" w:rsidRDefault="00CD3FA9">
      <w:pPr>
        <w:ind w:left="0" w:firstLine="0"/>
        <w:rPr>
          <w:rFonts w:asciiTheme="minorEastAsia" w:eastAsiaTheme="minorEastAsia" w:hAnsiTheme="minorEastAsia"/>
        </w:rPr>
      </w:pPr>
    </w:p>
    <w:p w:rsidR="006446E9" w:rsidRDefault="006446E9" w:rsidP="00DA00EE">
      <w:pPr>
        <w:ind w:left="0" w:firstLine="0"/>
        <w:jc w:val="center"/>
        <w:rPr>
          <w:rFonts w:asciiTheme="minorEastAsia" w:eastAsiaTheme="minorEastAsia" w:hAnsiTheme="minorEastAsia"/>
          <w:b/>
          <w:sz w:val="44"/>
          <w:szCs w:val="44"/>
        </w:rPr>
      </w:pPr>
    </w:p>
    <w:p w:rsidR="006446E9" w:rsidRDefault="006446E9" w:rsidP="00DA00EE">
      <w:pPr>
        <w:ind w:left="0" w:firstLine="0"/>
        <w:jc w:val="center"/>
        <w:rPr>
          <w:rFonts w:asciiTheme="minorEastAsia" w:eastAsiaTheme="minorEastAsia" w:hAnsiTheme="minorEastAsia"/>
          <w:b/>
          <w:sz w:val="44"/>
          <w:szCs w:val="44"/>
        </w:rPr>
      </w:pPr>
    </w:p>
    <w:p w:rsidR="006446E9" w:rsidRDefault="006446E9" w:rsidP="00DA00EE">
      <w:pPr>
        <w:ind w:left="0" w:firstLine="0"/>
        <w:jc w:val="center"/>
        <w:rPr>
          <w:rFonts w:asciiTheme="minorEastAsia" w:eastAsiaTheme="minorEastAsia" w:hAnsiTheme="minorEastAsia"/>
          <w:b/>
          <w:sz w:val="44"/>
          <w:szCs w:val="44"/>
        </w:rPr>
      </w:pPr>
    </w:p>
    <w:p w:rsidR="006446E9" w:rsidRDefault="006446E9" w:rsidP="00DA00EE">
      <w:pPr>
        <w:ind w:left="0" w:firstLine="0"/>
        <w:jc w:val="center"/>
        <w:rPr>
          <w:rFonts w:asciiTheme="minorEastAsia" w:eastAsiaTheme="minorEastAsia" w:hAnsiTheme="minorEastAsia"/>
          <w:b/>
          <w:sz w:val="44"/>
          <w:szCs w:val="44"/>
        </w:rPr>
      </w:pPr>
    </w:p>
    <w:p w:rsidR="006446E9" w:rsidRDefault="006446E9" w:rsidP="00DA00EE">
      <w:pPr>
        <w:ind w:left="0" w:firstLine="0"/>
        <w:jc w:val="center"/>
        <w:rPr>
          <w:rFonts w:asciiTheme="minorEastAsia" w:eastAsiaTheme="minorEastAsia" w:hAnsiTheme="minorEastAsia"/>
          <w:b/>
          <w:sz w:val="44"/>
          <w:szCs w:val="44"/>
        </w:rPr>
      </w:pPr>
    </w:p>
    <w:p w:rsidR="00DA00EE" w:rsidRPr="006446E9" w:rsidRDefault="00C43109" w:rsidP="00DA00EE">
      <w:pPr>
        <w:ind w:left="0" w:firstLine="0"/>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青 森</w:t>
      </w:r>
      <w:r w:rsidR="006446E9">
        <w:rPr>
          <w:rFonts w:asciiTheme="minorEastAsia" w:eastAsiaTheme="minorEastAsia" w:hAnsiTheme="minorEastAsia" w:hint="eastAsia"/>
          <w:b/>
          <w:sz w:val="44"/>
          <w:szCs w:val="44"/>
        </w:rPr>
        <w:t xml:space="preserve"> </w:t>
      </w:r>
      <w:r>
        <w:rPr>
          <w:rFonts w:asciiTheme="minorEastAsia" w:eastAsiaTheme="minorEastAsia" w:hAnsiTheme="minorEastAsia" w:hint="eastAsia"/>
          <w:b/>
          <w:sz w:val="44"/>
          <w:szCs w:val="44"/>
        </w:rPr>
        <w:t>県　五 戸 町</w:t>
      </w:r>
      <w:r w:rsidR="00C849F1">
        <w:rPr>
          <w:rFonts w:asciiTheme="minorEastAsia" w:eastAsiaTheme="minorEastAsia" w:hAnsiTheme="minorEastAsia" w:hint="eastAsia"/>
          <w:b/>
          <w:sz w:val="44"/>
          <w:szCs w:val="44"/>
        </w:rPr>
        <w:t xml:space="preserve"> </w:t>
      </w:r>
      <w:r w:rsidR="00EC69D2">
        <w:rPr>
          <w:rFonts w:asciiTheme="minorEastAsia" w:eastAsiaTheme="minorEastAsia" w:hAnsiTheme="minorEastAsia" w:hint="eastAsia"/>
          <w:b/>
          <w:sz w:val="44"/>
          <w:szCs w:val="44"/>
        </w:rPr>
        <w:t>建</w:t>
      </w:r>
      <w:r w:rsidR="00C849F1">
        <w:rPr>
          <w:rFonts w:asciiTheme="minorEastAsia" w:eastAsiaTheme="minorEastAsia" w:hAnsiTheme="minorEastAsia" w:hint="eastAsia"/>
          <w:b/>
          <w:sz w:val="44"/>
          <w:szCs w:val="44"/>
        </w:rPr>
        <w:t xml:space="preserve"> </w:t>
      </w:r>
      <w:r w:rsidR="00EC69D2">
        <w:rPr>
          <w:rFonts w:asciiTheme="minorEastAsia" w:eastAsiaTheme="minorEastAsia" w:hAnsiTheme="minorEastAsia" w:hint="eastAsia"/>
          <w:b/>
          <w:sz w:val="44"/>
          <w:szCs w:val="44"/>
        </w:rPr>
        <w:t>設</w:t>
      </w:r>
      <w:r w:rsidR="00C849F1">
        <w:rPr>
          <w:rFonts w:asciiTheme="minorEastAsia" w:eastAsiaTheme="minorEastAsia" w:hAnsiTheme="minorEastAsia" w:hint="eastAsia"/>
          <w:b/>
          <w:sz w:val="44"/>
          <w:szCs w:val="44"/>
        </w:rPr>
        <w:t xml:space="preserve"> </w:t>
      </w:r>
      <w:bookmarkStart w:id="0" w:name="_GoBack"/>
      <w:bookmarkEnd w:id="0"/>
      <w:r w:rsidR="00EC69D2">
        <w:rPr>
          <w:rFonts w:asciiTheme="minorEastAsia" w:eastAsiaTheme="minorEastAsia" w:hAnsiTheme="minorEastAsia" w:hint="eastAsia"/>
          <w:b/>
          <w:sz w:val="44"/>
          <w:szCs w:val="44"/>
        </w:rPr>
        <w:t>課</w:t>
      </w:r>
    </w:p>
    <w:p w:rsidR="00CD3FA9" w:rsidRPr="006446E9" w:rsidRDefault="00CD3FA9" w:rsidP="00CD3FA9">
      <w:pPr>
        <w:ind w:left="0" w:firstLine="0"/>
        <w:jc w:val="center"/>
        <w:rPr>
          <w:rFonts w:asciiTheme="minorEastAsia" w:eastAsiaTheme="minorEastAsia" w:hAnsiTheme="minorEastAsia"/>
        </w:rPr>
      </w:pPr>
    </w:p>
    <w:p w:rsidR="00B34D34" w:rsidRDefault="00B34D34" w:rsidP="00515F0B"/>
    <w:p w:rsidR="00647E28" w:rsidRDefault="00647E28" w:rsidP="00515F0B">
      <w:pPr>
        <w:sectPr w:rsidR="00647E28" w:rsidSect="000954F1">
          <w:footerReference w:type="default" r:id="rId8"/>
          <w:type w:val="oddPage"/>
          <w:pgSz w:w="11907" w:h="16839" w:code="9"/>
          <w:pgMar w:top="1418" w:right="1021" w:bottom="1418" w:left="1418" w:header="851" w:footer="851" w:gutter="0"/>
          <w:cols w:space="425"/>
          <w:titlePg/>
          <w:docGrid w:type="linesAndChars" w:linePitch="333" w:charSpace="1223"/>
        </w:sectPr>
      </w:pPr>
    </w:p>
    <w:p w:rsidR="00B34D34" w:rsidRPr="00480D19" w:rsidRDefault="00B34D34" w:rsidP="00515F0B"/>
    <w:p w:rsidR="00D770A0" w:rsidRDefault="00D770A0" w:rsidP="00515F0B"/>
    <w:p w:rsidR="00925D11" w:rsidRPr="00A46760" w:rsidRDefault="00A46760" w:rsidP="00A46760">
      <w:pPr>
        <w:snapToGrid w:val="0"/>
        <w:spacing w:line="240" w:lineRule="auto"/>
        <w:ind w:left="0" w:firstLine="0"/>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 xml:space="preserve">－　</w:t>
      </w:r>
      <w:r w:rsidRPr="00A46760">
        <w:rPr>
          <w:rFonts w:ascii="ＭＳ Ｐゴシック" w:eastAsia="ＭＳ Ｐゴシック" w:hAnsi="ＭＳ Ｐゴシック" w:hint="eastAsia"/>
          <w:sz w:val="40"/>
          <w:szCs w:val="40"/>
        </w:rPr>
        <w:t>目　　　次</w:t>
      </w:r>
      <w:r>
        <w:rPr>
          <w:rFonts w:ascii="ＭＳ Ｐゴシック" w:eastAsia="ＭＳ Ｐゴシック" w:hAnsi="ＭＳ Ｐゴシック" w:hint="eastAsia"/>
          <w:sz w:val="40"/>
          <w:szCs w:val="40"/>
        </w:rPr>
        <w:t xml:space="preserve">　－</w:t>
      </w:r>
    </w:p>
    <w:p w:rsidR="008058FB" w:rsidRDefault="00A46760">
      <w:pPr>
        <w:pStyle w:val="10"/>
        <w:rPr>
          <w:rFonts w:asciiTheme="minorHAnsi" w:eastAsiaTheme="minorEastAsia" w:hAnsiTheme="minorHAnsi" w:cstheme="minorBidi"/>
          <w:kern w:val="2"/>
          <w:sz w:val="21"/>
          <w:szCs w:val="22"/>
        </w:rPr>
      </w:pPr>
      <w:r>
        <w:fldChar w:fldCharType="begin"/>
      </w:r>
      <w:r>
        <w:instrText xml:space="preserve"> TOC \o "1-2" \h \z \u </w:instrText>
      </w:r>
      <w:r>
        <w:fldChar w:fldCharType="separate"/>
      </w:r>
      <w:hyperlink w:anchor="_Toc509331465" w:history="1">
        <w:r w:rsidR="008058FB" w:rsidRPr="0068084F">
          <w:rPr>
            <w:rStyle w:val="af7"/>
          </w:rPr>
          <w:t>1.</w:t>
        </w:r>
        <w:r w:rsidR="008058FB" w:rsidRPr="0068084F">
          <w:rPr>
            <w:rStyle w:val="af7"/>
            <w:rFonts w:hint="eastAsia"/>
          </w:rPr>
          <w:t xml:space="preserve"> 業務概要</w:t>
        </w:r>
        <w:r w:rsidR="008058FB">
          <w:rPr>
            <w:webHidden/>
          </w:rPr>
          <w:tab/>
        </w:r>
        <w:r w:rsidR="008058FB">
          <w:rPr>
            <w:webHidden/>
          </w:rPr>
          <w:fldChar w:fldCharType="begin"/>
        </w:r>
        <w:r w:rsidR="008058FB">
          <w:rPr>
            <w:webHidden/>
          </w:rPr>
          <w:instrText xml:space="preserve"> PAGEREF _Toc509331465 \h </w:instrText>
        </w:r>
        <w:r w:rsidR="008058FB">
          <w:rPr>
            <w:webHidden/>
          </w:rPr>
        </w:r>
        <w:r w:rsidR="008058FB">
          <w:rPr>
            <w:webHidden/>
          </w:rPr>
          <w:fldChar w:fldCharType="separate"/>
        </w:r>
        <w:r w:rsidR="00480D19">
          <w:rPr>
            <w:webHidden/>
          </w:rPr>
          <w:t>1</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66" w:history="1">
        <w:r w:rsidR="008058FB" w:rsidRPr="0068084F">
          <w:rPr>
            <w:rStyle w:val="af7"/>
          </w:rPr>
          <w:t>1.1.</w:t>
        </w:r>
        <w:r w:rsidR="008058FB" w:rsidRPr="0068084F">
          <w:rPr>
            <w:rStyle w:val="af7"/>
            <w:rFonts w:hint="eastAsia"/>
          </w:rPr>
          <w:t xml:space="preserve"> 業務目的</w:t>
        </w:r>
        <w:r w:rsidR="008058FB">
          <w:rPr>
            <w:webHidden/>
          </w:rPr>
          <w:tab/>
        </w:r>
        <w:r w:rsidR="008058FB">
          <w:rPr>
            <w:webHidden/>
          </w:rPr>
          <w:fldChar w:fldCharType="begin"/>
        </w:r>
        <w:r w:rsidR="008058FB">
          <w:rPr>
            <w:webHidden/>
          </w:rPr>
          <w:instrText xml:space="preserve"> PAGEREF _Toc509331466 \h </w:instrText>
        </w:r>
        <w:r w:rsidR="008058FB">
          <w:rPr>
            <w:webHidden/>
          </w:rPr>
        </w:r>
        <w:r w:rsidR="008058FB">
          <w:rPr>
            <w:webHidden/>
          </w:rPr>
          <w:fldChar w:fldCharType="separate"/>
        </w:r>
        <w:r w:rsidR="00480D19">
          <w:rPr>
            <w:webHidden/>
          </w:rPr>
          <w:t>1</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67" w:history="1">
        <w:r w:rsidR="008058FB" w:rsidRPr="0068084F">
          <w:rPr>
            <w:rStyle w:val="af7"/>
          </w:rPr>
          <w:t>1.2.</w:t>
        </w:r>
        <w:r w:rsidR="008058FB" w:rsidRPr="0068084F">
          <w:rPr>
            <w:rStyle w:val="af7"/>
            <w:rFonts w:hint="eastAsia"/>
          </w:rPr>
          <w:t xml:space="preserve"> 委託概要</w:t>
        </w:r>
        <w:r w:rsidR="008058FB">
          <w:rPr>
            <w:webHidden/>
          </w:rPr>
          <w:tab/>
        </w:r>
        <w:r w:rsidR="008058FB">
          <w:rPr>
            <w:webHidden/>
          </w:rPr>
          <w:fldChar w:fldCharType="begin"/>
        </w:r>
        <w:r w:rsidR="008058FB">
          <w:rPr>
            <w:webHidden/>
          </w:rPr>
          <w:instrText xml:space="preserve"> PAGEREF _Toc509331467 \h </w:instrText>
        </w:r>
        <w:r w:rsidR="008058FB">
          <w:rPr>
            <w:webHidden/>
          </w:rPr>
        </w:r>
        <w:r w:rsidR="008058FB">
          <w:rPr>
            <w:webHidden/>
          </w:rPr>
          <w:fldChar w:fldCharType="separate"/>
        </w:r>
        <w:r w:rsidR="00480D19">
          <w:rPr>
            <w:webHidden/>
          </w:rPr>
          <w:t>1</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68" w:history="1">
        <w:r w:rsidR="008058FB" w:rsidRPr="0068084F">
          <w:rPr>
            <w:rStyle w:val="af7"/>
          </w:rPr>
          <w:t>1.3.</w:t>
        </w:r>
        <w:r w:rsidR="008058FB" w:rsidRPr="0068084F">
          <w:rPr>
            <w:rStyle w:val="af7"/>
            <w:rFonts w:hint="eastAsia"/>
          </w:rPr>
          <w:t xml:space="preserve"> 業務内容</w:t>
        </w:r>
        <w:r w:rsidR="008058FB">
          <w:rPr>
            <w:webHidden/>
          </w:rPr>
          <w:tab/>
        </w:r>
        <w:r w:rsidR="008058FB">
          <w:rPr>
            <w:webHidden/>
          </w:rPr>
          <w:fldChar w:fldCharType="begin"/>
        </w:r>
        <w:r w:rsidR="008058FB">
          <w:rPr>
            <w:webHidden/>
          </w:rPr>
          <w:instrText xml:space="preserve"> PAGEREF _Toc509331468 \h </w:instrText>
        </w:r>
        <w:r w:rsidR="008058FB">
          <w:rPr>
            <w:webHidden/>
          </w:rPr>
        </w:r>
        <w:r w:rsidR="008058FB">
          <w:rPr>
            <w:webHidden/>
          </w:rPr>
          <w:fldChar w:fldCharType="separate"/>
        </w:r>
        <w:r w:rsidR="00480D19">
          <w:rPr>
            <w:webHidden/>
          </w:rPr>
          <w:t>5</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69" w:history="1">
        <w:r w:rsidR="008058FB" w:rsidRPr="0068084F">
          <w:rPr>
            <w:rStyle w:val="af7"/>
          </w:rPr>
          <w:t>1.4.</w:t>
        </w:r>
        <w:r w:rsidR="008058FB" w:rsidRPr="0068084F">
          <w:rPr>
            <w:rStyle w:val="af7"/>
            <w:rFonts w:hint="eastAsia"/>
          </w:rPr>
          <w:t xml:space="preserve"> 業務工程表</w:t>
        </w:r>
        <w:r w:rsidR="008058FB">
          <w:rPr>
            <w:webHidden/>
          </w:rPr>
          <w:tab/>
        </w:r>
        <w:r w:rsidR="008058FB">
          <w:rPr>
            <w:webHidden/>
          </w:rPr>
          <w:fldChar w:fldCharType="begin"/>
        </w:r>
        <w:r w:rsidR="008058FB">
          <w:rPr>
            <w:webHidden/>
          </w:rPr>
          <w:instrText xml:space="preserve"> PAGEREF _Toc509331469 \h </w:instrText>
        </w:r>
        <w:r w:rsidR="008058FB">
          <w:rPr>
            <w:webHidden/>
          </w:rPr>
        </w:r>
        <w:r w:rsidR="008058FB">
          <w:rPr>
            <w:webHidden/>
          </w:rPr>
          <w:fldChar w:fldCharType="separate"/>
        </w:r>
        <w:r w:rsidR="00480D19">
          <w:rPr>
            <w:webHidden/>
          </w:rPr>
          <w:t>9</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70" w:history="1">
        <w:r w:rsidR="008058FB" w:rsidRPr="0068084F">
          <w:rPr>
            <w:rStyle w:val="af7"/>
          </w:rPr>
          <w:t>1.5.</w:t>
        </w:r>
        <w:r w:rsidR="008058FB" w:rsidRPr="0068084F">
          <w:rPr>
            <w:rStyle w:val="af7"/>
            <w:rFonts w:hint="eastAsia"/>
          </w:rPr>
          <w:t xml:space="preserve"> 成果品</w:t>
        </w:r>
        <w:r w:rsidR="008058FB">
          <w:rPr>
            <w:webHidden/>
          </w:rPr>
          <w:tab/>
        </w:r>
        <w:r w:rsidR="008058FB">
          <w:rPr>
            <w:webHidden/>
          </w:rPr>
          <w:fldChar w:fldCharType="begin"/>
        </w:r>
        <w:r w:rsidR="008058FB">
          <w:rPr>
            <w:webHidden/>
          </w:rPr>
          <w:instrText xml:space="preserve"> PAGEREF _Toc509331470 \h </w:instrText>
        </w:r>
        <w:r w:rsidR="008058FB">
          <w:rPr>
            <w:webHidden/>
          </w:rPr>
        </w:r>
        <w:r w:rsidR="008058FB">
          <w:rPr>
            <w:webHidden/>
          </w:rPr>
          <w:fldChar w:fldCharType="separate"/>
        </w:r>
        <w:r w:rsidR="00480D19">
          <w:rPr>
            <w:webHidden/>
          </w:rPr>
          <w:t>9</w:t>
        </w:r>
        <w:r w:rsidR="008058FB">
          <w:rPr>
            <w:webHidden/>
          </w:rPr>
          <w:fldChar w:fldCharType="end"/>
        </w:r>
      </w:hyperlink>
    </w:p>
    <w:p w:rsidR="008058FB" w:rsidRDefault="003201BF">
      <w:pPr>
        <w:pStyle w:val="10"/>
        <w:rPr>
          <w:rFonts w:asciiTheme="minorHAnsi" w:eastAsiaTheme="minorEastAsia" w:hAnsiTheme="minorHAnsi" w:cstheme="minorBidi"/>
          <w:kern w:val="2"/>
          <w:sz w:val="21"/>
          <w:szCs w:val="22"/>
        </w:rPr>
      </w:pPr>
      <w:hyperlink w:anchor="_Toc509331471" w:history="1">
        <w:r w:rsidR="008058FB" w:rsidRPr="0068084F">
          <w:rPr>
            <w:rStyle w:val="af7"/>
          </w:rPr>
          <w:t>2.</w:t>
        </w:r>
        <w:r w:rsidR="008058FB" w:rsidRPr="0068084F">
          <w:rPr>
            <w:rStyle w:val="af7"/>
            <w:rFonts w:hint="eastAsia"/>
          </w:rPr>
          <w:t xml:space="preserve"> 基本情報の整理</w:t>
        </w:r>
        <w:r w:rsidR="008058FB">
          <w:rPr>
            <w:webHidden/>
          </w:rPr>
          <w:tab/>
        </w:r>
        <w:r w:rsidR="008058FB">
          <w:rPr>
            <w:webHidden/>
          </w:rPr>
          <w:fldChar w:fldCharType="begin"/>
        </w:r>
        <w:r w:rsidR="008058FB">
          <w:rPr>
            <w:webHidden/>
          </w:rPr>
          <w:instrText xml:space="preserve"> PAGEREF _Toc509331471 \h </w:instrText>
        </w:r>
        <w:r w:rsidR="008058FB">
          <w:rPr>
            <w:webHidden/>
          </w:rPr>
        </w:r>
        <w:r w:rsidR="008058FB">
          <w:rPr>
            <w:webHidden/>
          </w:rPr>
          <w:fldChar w:fldCharType="separate"/>
        </w:r>
        <w:r w:rsidR="00480D19">
          <w:rPr>
            <w:webHidden/>
          </w:rPr>
          <w:t>10</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72" w:history="1">
        <w:r w:rsidR="008058FB" w:rsidRPr="0068084F">
          <w:rPr>
            <w:rStyle w:val="af7"/>
          </w:rPr>
          <w:t>2.1.</w:t>
        </w:r>
        <w:r w:rsidR="008058FB" w:rsidRPr="0068084F">
          <w:rPr>
            <w:rStyle w:val="af7"/>
            <w:rFonts w:hint="eastAsia"/>
          </w:rPr>
          <w:t xml:space="preserve"> 五戸町汚水処理施設の概況</w:t>
        </w:r>
        <w:r w:rsidR="008058FB">
          <w:rPr>
            <w:webHidden/>
          </w:rPr>
          <w:tab/>
        </w:r>
        <w:r w:rsidR="008058FB">
          <w:rPr>
            <w:webHidden/>
          </w:rPr>
          <w:fldChar w:fldCharType="begin"/>
        </w:r>
        <w:r w:rsidR="008058FB">
          <w:rPr>
            <w:webHidden/>
          </w:rPr>
          <w:instrText xml:space="preserve"> PAGEREF _Toc509331472 \h </w:instrText>
        </w:r>
        <w:r w:rsidR="008058FB">
          <w:rPr>
            <w:webHidden/>
          </w:rPr>
        </w:r>
        <w:r w:rsidR="008058FB">
          <w:rPr>
            <w:webHidden/>
          </w:rPr>
          <w:fldChar w:fldCharType="separate"/>
        </w:r>
        <w:r w:rsidR="00480D19">
          <w:rPr>
            <w:webHidden/>
          </w:rPr>
          <w:t>10</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73" w:history="1">
        <w:r w:rsidR="008058FB" w:rsidRPr="0068084F">
          <w:rPr>
            <w:rStyle w:val="af7"/>
          </w:rPr>
          <w:t>2.2.</w:t>
        </w:r>
        <w:r w:rsidR="008058FB" w:rsidRPr="0068084F">
          <w:rPr>
            <w:rStyle w:val="af7"/>
            <w:rFonts w:hint="eastAsia"/>
          </w:rPr>
          <w:t xml:space="preserve"> 五戸町既計画の整理と本計画の位置づけ検討</w:t>
        </w:r>
        <w:r w:rsidR="008058FB">
          <w:rPr>
            <w:webHidden/>
          </w:rPr>
          <w:tab/>
        </w:r>
        <w:r w:rsidR="008058FB">
          <w:rPr>
            <w:webHidden/>
          </w:rPr>
          <w:fldChar w:fldCharType="begin"/>
        </w:r>
        <w:r w:rsidR="008058FB">
          <w:rPr>
            <w:webHidden/>
          </w:rPr>
          <w:instrText xml:space="preserve"> PAGEREF _Toc509331473 \h </w:instrText>
        </w:r>
        <w:r w:rsidR="008058FB">
          <w:rPr>
            <w:webHidden/>
          </w:rPr>
        </w:r>
        <w:r w:rsidR="008058FB">
          <w:rPr>
            <w:webHidden/>
          </w:rPr>
          <w:fldChar w:fldCharType="separate"/>
        </w:r>
        <w:r w:rsidR="00480D19">
          <w:rPr>
            <w:webHidden/>
          </w:rPr>
          <w:t>10</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74" w:history="1">
        <w:r w:rsidR="008058FB" w:rsidRPr="0068084F">
          <w:rPr>
            <w:rStyle w:val="af7"/>
          </w:rPr>
          <w:t>2.3.</w:t>
        </w:r>
        <w:r w:rsidR="008058FB" w:rsidRPr="0068084F">
          <w:rPr>
            <w:rStyle w:val="af7"/>
            <w:rFonts w:hint="eastAsia"/>
          </w:rPr>
          <w:t xml:space="preserve"> 下水道経営に関する基本方針</w:t>
        </w:r>
        <w:r w:rsidR="008058FB">
          <w:rPr>
            <w:webHidden/>
          </w:rPr>
          <w:tab/>
        </w:r>
        <w:r w:rsidR="008058FB">
          <w:rPr>
            <w:webHidden/>
          </w:rPr>
          <w:fldChar w:fldCharType="begin"/>
        </w:r>
        <w:r w:rsidR="008058FB">
          <w:rPr>
            <w:webHidden/>
          </w:rPr>
          <w:instrText xml:space="preserve"> PAGEREF _Toc509331474 \h </w:instrText>
        </w:r>
        <w:r w:rsidR="008058FB">
          <w:rPr>
            <w:webHidden/>
          </w:rPr>
        </w:r>
        <w:r w:rsidR="008058FB">
          <w:rPr>
            <w:webHidden/>
          </w:rPr>
          <w:fldChar w:fldCharType="separate"/>
        </w:r>
        <w:r w:rsidR="00480D19">
          <w:rPr>
            <w:webHidden/>
          </w:rPr>
          <w:t>11</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75" w:history="1">
        <w:r w:rsidR="008058FB" w:rsidRPr="0068084F">
          <w:rPr>
            <w:rStyle w:val="af7"/>
          </w:rPr>
          <w:t>2.4.</w:t>
        </w:r>
        <w:r w:rsidR="008058FB" w:rsidRPr="0068084F">
          <w:rPr>
            <w:rStyle w:val="af7"/>
            <w:rFonts w:hint="eastAsia"/>
          </w:rPr>
          <w:t xml:space="preserve"> 事業概要の整理</w:t>
        </w:r>
        <w:r w:rsidR="008058FB">
          <w:rPr>
            <w:webHidden/>
          </w:rPr>
          <w:tab/>
        </w:r>
        <w:r w:rsidR="008058FB">
          <w:rPr>
            <w:webHidden/>
          </w:rPr>
          <w:fldChar w:fldCharType="begin"/>
        </w:r>
        <w:r w:rsidR="008058FB">
          <w:rPr>
            <w:webHidden/>
          </w:rPr>
          <w:instrText xml:space="preserve"> PAGEREF _Toc509331475 \h </w:instrText>
        </w:r>
        <w:r w:rsidR="008058FB">
          <w:rPr>
            <w:webHidden/>
          </w:rPr>
        </w:r>
        <w:r w:rsidR="008058FB">
          <w:rPr>
            <w:webHidden/>
          </w:rPr>
          <w:fldChar w:fldCharType="separate"/>
        </w:r>
        <w:r w:rsidR="00480D19">
          <w:rPr>
            <w:webHidden/>
          </w:rPr>
          <w:t>13</w:t>
        </w:r>
        <w:r w:rsidR="008058FB">
          <w:rPr>
            <w:webHidden/>
          </w:rPr>
          <w:fldChar w:fldCharType="end"/>
        </w:r>
      </w:hyperlink>
    </w:p>
    <w:p w:rsidR="008058FB" w:rsidRDefault="003201BF">
      <w:pPr>
        <w:pStyle w:val="10"/>
        <w:rPr>
          <w:rFonts w:asciiTheme="minorHAnsi" w:eastAsiaTheme="minorEastAsia" w:hAnsiTheme="minorHAnsi" w:cstheme="minorBidi"/>
          <w:kern w:val="2"/>
          <w:sz w:val="21"/>
          <w:szCs w:val="22"/>
        </w:rPr>
      </w:pPr>
      <w:hyperlink w:anchor="_Toc509331476" w:history="1">
        <w:r w:rsidR="008058FB" w:rsidRPr="0068084F">
          <w:rPr>
            <w:rStyle w:val="af7"/>
          </w:rPr>
          <w:t>3.</w:t>
        </w:r>
        <w:r w:rsidR="008058FB" w:rsidRPr="0068084F">
          <w:rPr>
            <w:rStyle w:val="af7"/>
            <w:rFonts w:hint="eastAsia"/>
          </w:rPr>
          <w:t xml:space="preserve"> 投資財政計画</w:t>
        </w:r>
        <w:r w:rsidR="008058FB">
          <w:rPr>
            <w:webHidden/>
          </w:rPr>
          <w:tab/>
        </w:r>
        <w:r w:rsidR="008058FB">
          <w:rPr>
            <w:webHidden/>
          </w:rPr>
          <w:fldChar w:fldCharType="begin"/>
        </w:r>
        <w:r w:rsidR="008058FB">
          <w:rPr>
            <w:webHidden/>
          </w:rPr>
          <w:instrText xml:space="preserve"> PAGEREF _Toc509331476 \h </w:instrText>
        </w:r>
        <w:r w:rsidR="008058FB">
          <w:rPr>
            <w:webHidden/>
          </w:rPr>
        </w:r>
        <w:r w:rsidR="008058FB">
          <w:rPr>
            <w:webHidden/>
          </w:rPr>
          <w:fldChar w:fldCharType="separate"/>
        </w:r>
        <w:r w:rsidR="00480D19">
          <w:rPr>
            <w:webHidden/>
          </w:rPr>
          <w:t>41</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77" w:history="1">
        <w:r w:rsidR="008058FB" w:rsidRPr="0068084F">
          <w:rPr>
            <w:rStyle w:val="af7"/>
          </w:rPr>
          <w:t>3.1.</w:t>
        </w:r>
        <w:r w:rsidR="008058FB" w:rsidRPr="0068084F">
          <w:rPr>
            <w:rStyle w:val="af7"/>
            <w:rFonts w:hint="eastAsia"/>
          </w:rPr>
          <w:t xml:space="preserve"> 収益的収支</w:t>
        </w:r>
        <w:r w:rsidR="008058FB">
          <w:rPr>
            <w:webHidden/>
          </w:rPr>
          <w:tab/>
        </w:r>
        <w:r w:rsidR="008058FB">
          <w:rPr>
            <w:webHidden/>
          </w:rPr>
          <w:fldChar w:fldCharType="begin"/>
        </w:r>
        <w:r w:rsidR="008058FB">
          <w:rPr>
            <w:webHidden/>
          </w:rPr>
          <w:instrText xml:space="preserve"> PAGEREF _Toc509331477 \h </w:instrText>
        </w:r>
        <w:r w:rsidR="008058FB">
          <w:rPr>
            <w:webHidden/>
          </w:rPr>
        </w:r>
        <w:r w:rsidR="008058FB">
          <w:rPr>
            <w:webHidden/>
          </w:rPr>
          <w:fldChar w:fldCharType="separate"/>
        </w:r>
        <w:r w:rsidR="00480D19">
          <w:rPr>
            <w:webHidden/>
          </w:rPr>
          <w:t>41</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78" w:history="1">
        <w:r w:rsidR="008058FB" w:rsidRPr="0068084F">
          <w:rPr>
            <w:rStyle w:val="af7"/>
          </w:rPr>
          <w:t>3.2.</w:t>
        </w:r>
        <w:r w:rsidR="008058FB" w:rsidRPr="0068084F">
          <w:rPr>
            <w:rStyle w:val="af7"/>
            <w:rFonts w:hint="eastAsia"/>
          </w:rPr>
          <w:t xml:space="preserve"> 投資計画</w:t>
        </w:r>
        <w:r w:rsidR="008058FB">
          <w:rPr>
            <w:webHidden/>
          </w:rPr>
          <w:tab/>
        </w:r>
        <w:r w:rsidR="008058FB">
          <w:rPr>
            <w:webHidden/>
          </w:rPr>
          <w:fldChar w:fldCharType="begin"/>
        </w:r>
        <w:r w:rsidR="008058FB">
          <w:rPr>
            <w:webHidden/>
          </w:rPr>
          <w:instrText xml:space="preserve"> PAGEREF _Toc509331478 \h </w:instrText>
        </w:r>
        <w:r w:rsidR="008058FB">
          <w:rPr>
            <w:webHidden/>
          </w:rPr>
        </w:r>
        <w:r w:rsidR="008058FB">
          <w:rPr>
            <w:webHidden/>
          </w:rPr>
          <w:fldChar w:fldCharType="separate"/>
        </w:r>
        <w:r w:rsidR="00480D19">
          <w:rPr>
            <w:webHidden/>
          </w:rPr>
          <w:t>57</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79" w:history="1">
        <w:r w:rsidR="008058FB" w:rsidRPr="0068084F">
          <w:rPr>
            <w:rStyle w:val="af7"/>
          </w:rPr>
          <w:t>3.3.</w:t>
        </w:r>
        <w:r w:rsidR="008058FB" w:rsidRPr="0068084F">
          <w:rPr>
            <w:rStyle w:val="af7"/>
            <w:rFonts w:hint="eastAsia"/>
          </w:rPr>
          <w:t xml:space="preserve"> 収支計画</w:t>
        </w:r>
        <w:r w:rsidR="008058FB">
          <w:rPr>
            <w:webHidden/>
          </w:rPr>
          <w:tab/>
        </w:r>
        <w:r w:rsidR="008058FB">
          <w:rPr>
            <w:webHidden/>
          </w:rPr>
          <w:fldChar w:fldCharType="begin"/>
        </w:r>
        <w:r w:rsidR="008058FB">
          <w:rPr>
            <w:webHidden/>
          </w:rPr>
          <w:instrText xml:space="preserve"> PAGEREF _Toc509331479 \h </w:instrText>
        </w:r>
        <w:r w:rsidR="008058FB">
          <w:rPr>
            <w:webHidden/>
          </w:rPr>
        </w:r>
        <w:r w:rsidR="008058FB">
          <w:rPr>
            <w:webHidden/>
          </w:rPr>
          <w:fldChar w:fldCharType="separate"/>
        </w:r>
        <w:r w:rsidR="00480D19">
          <w:rPr>
            <w:webHidden/>
          </w:rPr>
          <w:t>65</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80" w:history="1">
        <w:r w:rsidR="008058FB" w:rsidRPr="0068084F">
          <w:rPr>
            <w:rStyle w:val="af7"/>
          </w:rPr>
          <w:t>3.4.</w:t>
        </w:r>
        <w:r w:rsidR="008058FB" w:rsidRPr="0068084F">
          <w:rPr>
            <w:rStyle w:val="af7"/>
            <w:rFonts w:hint="eastAsia"/>
          </w:rPr>
          <w:t xml:space="preserve"> 収支ギャップ</w:t>
        </w:r>
        <w:r w:rsidR="008058FB">
          <w:rPr>
            <w:webHidden/>
          </w:rPr>
          <w:tab/>
        </w:r>
        <w:r w:rsidR="008058FB">
          <w:rPr>
            <w:webHidden/>
          </w:rPr>
          <w:fldChar w:fldCharType="begin"/>
        </w:r>
        <w:r w:rsidR="008058FB">
          <w:rPr>
            <w:webHidden/>
          </w:rPr>
          <w:instrText xml:space="preserve"> PAGEREF _Toc509331480 \h </w:instrText>
        </w:r>
        <w:r w:rsidR="008058FB">
          <w:rPr>
            <w:webHidden/>
          </w:rPr>
        </w:r>
        <w:r w:rsidR="008058FB">
          <w:rPr>
            <w:webHidden/>
          </w:rPr>
          <w:fldChar w:fldCharType="separate"/>
        </w:r>
        <w:r w:rsidR="00480D19">
          <w:rPr>
            <w:webHidden/>
          </w:rPr>
          <w:t>67</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81" w:history="1">
        <w:r w:rsidR="008058FB" w:rsidRPr="0068084F">
          <w:rPr>
            <w:rStyle w:val="af7"/>
          </w:rPr>
          <w:t>3.5.</w:t>
        </w:r>
        <w:r w:rsidR="008058FB" w:rsidRPr="0068084F">
          <w:rPr>
            <w:rStyle w:val="af7"/>
            <w:rFonts w:hint="eastAsia"/>
          </w:rPr>
          <w:t xml:space="preserve"> 一般会計の推移</w:t>
        </w:r>
        <w:r w:rsidR="008058FB">
          <w:rPr>
            <w:webHidden/>
          </w:rPr>
          <w:tab/>
        </w:r>
        <w:r w:rsidR="008058FB">
          <w:rPr>
            <w:webHidden/>
          </w:rPr>
          <w:fldChar w:fldCharType="begin"/>
        </w:r>
        <w:r w:rsidR="008058FB">
          <w:rPr>
            <w:webHidden/>
          </w:rPr>
          <w:instrText xml:space="preserve"> PAGEREF _Toc509331481 \h </w:instrText>
        </w:r>
        <w:r w:rsidR="008058FB">
          <w:rPr>
            <w:webHidden/>
          </w:rPr>
        </w:r>
        <w:r w:rsidR="008058FB">
          <w:rPr>
            <w:webHidden/>
          </w:rPr>
          <w:fldChar w:fldCharType="separate"/>
        </w:r>
        <w:r w:rsidR="00480D19">
          <w:rPr>
            <w:webHidden/>
          </w:rPr>
          <w:t>68</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82" w:history="1">
        <w:r w:rsidR="008058FB" w:rsidRPr="0068084F">
          <w:rPr>
            <w:rStyle w:val="af7"/>
          </w:rPr>
          <w:t>3.6.</w:t>
        </w:r>
        <w:r w:rsidR="008058FB" w:rsidRPr="0068084F">
          <w:rPr>
            <w:rStyle w:val="af7"/>
            <w:rFonts w:hint="eastAsia"/>
          </w:rPr>
          <w:t xml:space="preserve"> 収支計画のまとめ</w:t>
        </w:r>
        <w:r w:rsidR="008058FB">
          <w:rPr>
            <w:webHidden/>
          </w:rPr>
          <w:tab/>
        </w:r>
        <w:r w:rsidR="008058FB">
          <w:rPr>
            <w:webHidden/>
          </w:rPr>
          <w:fldChar w:fldCharType="begin"/>
        </w:r>
        <w:r w:rsidR="008058FB">
          <w:rPr>
            <w:webHidden/>
          </w:rPr>
          <w:instrText xml:space="preserve"> PAGEREF _Toc509331482 \h </w:instrText>
        </w:r>
        <w:r w:rsidR="008058FB">
          <w:rPr>
            <w:webHidden/>
          </w:rPr>
        </w:r>
        <w:r w:rsidR="008058FB">
          <w:rPr>
            <w:webHidden/>
          </w:rPr>
          <w:fldChar w:fldCharType="separate"/>
        </w:r>
        <w:r w:rsidR="00480D19">
          <w:rPr>
            <w:webHidden/>
          </w:rPr>
          <w:t>69</w:t>
        </w:r>
        <w:r w:rsidR="008058FB">
          <w:rPr>
            <w:webHidden/>
          </w:rPr>
          <w:fldChar w:fldCharType="end"/>
        </w:r>
      </w:hyperlink>
    </w:p>
    <w:p w:rsidR="008058FB" w:rsidRDefault="003201BF">
      <w:pPr>
        <w:pStyle w:val="10"/>
        <w:rPr>
          <w:rFonts w:asciiTheme="minorHAnsi" w:eastAsiaTheme="minorEastAsia" w:hAnsiTheme="minorHAnsi" w:cstheme="minorBidi"/>
          <w:kern w:val="2"/>
          <w:sz w:val="21"/>
          <w:szCs w:val="22"/>
        </w:rPr>
      </w:pPr>
      <w:hyperlink w:anchor="_Toc509331483" w:history="1">
        <w:r w:rsidR="008058FB" w:rsidRPr="0068084F">
          <w:rPr>
            <w:rStyle w:val="af7"/>
          </w:rPr>
          <w:t>4.</w:t>
        </w:r>
        <w:r w:rsidR="008058FB" w:rsidRPr="0068084F">
          <w:rPr>
            <w:rStyle w:val="af7"/>
            <w:rFonts w:hint="eastAsia"/>
          </w:rPr>
          <w:t xml:space="preserve"> 「効率化・経営健全化の取組方針」の検討</w:t>
        </w:r>
        <w:r w:rsidR="008058FB">
          <w:rPr>
            <w:webHidden/>
          </w:rPr>
          <w:tab/>
        </w:r>
        <w:r w:rsidR="008058FB">
          <w:rPr>
            <w:webHidden/>
          </w:rPr>
          <w:fldChar w:fldCharType="begin"/>
        </w:r>
        <w:r w:rsidR="008058FB">
          <w:rPr>
            <w:webHidden/>
          </w:rPr>
          <w:instrText xml:space="preserve"> PAGEREF _Toc509331483 \h </w:instrText>
        </w:r>
        <w:r w:rsidR="008058FB">
          <w:rPr>
            <w:webHidden/>
          </w:rPr>
        </w:r>
        <w:r w:rsidR="008058FB">
          <w:rPr>
            <w:webHidden/>
          </w:rPr>
          <w:fldChar w:fldCharType="separate"/>
        </w:r>
        <w:r w:rsidR="00480D19">
          <w:rPr>
            <w:webHidden/>
          </w:rPr>
          <w:t>70</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84" w:history="1">
        <w:r w:rsidR="008058FB" w:rsidRPr="0068084F">
          <w:rPr>
            <w:rStyle w:val="af7"/>
          </w:rPr>
          <w:t>4.1.</w:t>
        </w:r>
        <w:r w:rsidR="008058FB" w:rsidRPr="0068084F">
          <w:rPr>
            <w:rStyle w:val="af7"/>
            <w:rFonts w:hint="eastAsia"/>
          </w:rPr>
          <w:t xml:space="preserve"> 投資・財源・最適化に関する事項</w:t>
        </w:r>
        <w:r w:rsidR="008058FB">
          <w:rPr>
            <w:webHidden/>
          </w:rPr>
          <w:tab/>
        </w:r>
        <w:r w:rsidR="008058FB">
          <w:rPr>
            <w:webHidden/>
          </w:rPr>
          <w:fldChar w:fldCharType="begin"/>
        </w:r>
        <w:r w:rsidR="008058FB">
          <w:rPr>
            <w:webHidden/>
          </w:rPr>
          <w:instrText xml:space="preserve"> PAGEREF _Toc509331484 \h </w:instrText>
        </w:r>
        <w:r w:rsidR="008058FB">
          <w:rPr>
            <w:webHidden/>
          </w:rPr>
        </w:r>
        <w:r w:rsidR="008058FB">
          <w:rPr>
            <w:webHidden/>
          </w:rPr>
          <w:fldChar w:fldCharType="separate"/>
        </w:r>
        <w:r w:rsidR="00480D19">
          <w:rPr>
            <w:webHidden/>
          </w:rPr>
          <w:t>70</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85" w:history="1">
        <w:r w:rsidR="008058FB" w:rsidRPr="0068084F">
          <w:rPr>
            <w:rStyle w:val="af7"/>
          </w:rPr>
          <w:t>4.2.</w:t>
        </w:r>
        <w:r w:rsidR="008058FB" w:rsidRPr="0068084F">
          <w:rPr>
            <w:rStyle w:val="af7"/>
            <w:rFonts w:hint="eastAsia"/>
          </w:rPr>
          <w:t xml:space="preserve"> 今後検討予定の取組の整理</w:t>
        </w:r>
        <w:r w:rsidR="008058FB">
          <w:rPr>
            <w:webHidden/>
          </w:rPr>
          <w:tab/>
        </w:r>
        <w:r w:rsidR="008058FB">
          <w:rPr>
            <w:webHidden/>
          </w:rPr>
          <w:fldChar w:fldCharType="begin"/>
        </w:r>
        <w:r w:rsidR="008058FB">
          <w:rPr>
            <w:webHidden/>
          </w:rPr>
          <w:instrText xml:space="preserve"> PAGEREF _Toc509331485 \h </w:instrText>
        </w:r>
        <w:r w:rsidR="008058FB">
          <w:rPr>
            <w:webHidden/>
          </w:rPr>
        </w:r>
        <w:r w:rsidR="008058FB">
          <w:rPr>
            <w:webHidden/>
          </w:rPr>
          <w:fldChar w:fldCharType="separate"/>
        </w:r>
        <w:r w:rsidR="00480D19">
          <w:rPr>
            <w:webHidden/>
          </w:rPr>
          <w:t>71</w:t>
        </w:r>
        <w:r w:rsidR="008058FB">
          <w:rPr>
            <w:webHidden/>
          </w:rPr>
          <w:fldChar w:fldCharType="end"/>
        </w:r>
      </w:hyperlink>
    </w:p>
    <w:p w:rsidR="008058FB" w:rsidRDefault="003201BF">
      <w:pPr>
        <w:pStyle w:val="10"/>
        <w:rPr>
          <w:rFonts w:asciiTheme="minorHAnsi" w:eastAsiaTheme="minorEastAsia" w:hAnsiTheme="minorHAnsi" w:cstheme="minorBidi"/>
          <w:kern w:val="2"/>
          <w:sz w:val="21"/>
          <w:szCs w:val="22"/>
        </w:rPr>
      </w:pPr>
      <w:hyperlink w:anchor="_Toc509331486" w:history="1">
        <w:r w:rsidR="008058FB" w:rsidRPr="0068084F">
          <w:rPr>
            <w:rStyle w:val="af7"/>
          </w:rPr>
          <w:t>5.</w:t>
        </w:r>
        <w:r w:rsidR="008058FB" w:rsidRPr="0068084F">
          <w:rPr>
            <w:rStyle w:val="af7"/>
            <w:rFonts w:hint="eastAsia"/>
          </w:rPr>
          <w:t xml:space="preserve"> 経営戦略の事後検証・更新等に関する事項</w:t>
        </w:r>
        <w:r w:rsidR="008058FB">
          <w:rPr>
            <w:webHidden/>
          </w:rPr>
          <w:tab/>
        </w:r>
        <w:r w:rsidR="008058FB">
          <w:rPr>
            <w:webHidden/>
          </w:rPr>
          <w:fldChar w:fldCharType="begin"/>
        </w:r>
        <w:r w:rsidR="008058FB">
          <w:rPr>
            <w:webHidden/>
          </w:rPr>
          <w:instrText xml:space="preserve"> PAGEREF _Toc509331486 \h </w:instrText>
        </w:r>
        <w:r w:rsidR="008058FB">
          <w:rPr>
            <w:webHidden/>
          </w:rPr>
        </w:r>
        <w:r w:rsidR="008058FB">
          <w:rPr>
            <w:webHidden/>
          </w:rPr>
          <w:fldChar w:fldCharType="separate"/>
        </w:r>
        <w:r w:rsidR="00480D19">
          <w:rPr>
            <w:webHidden/>
          </w:rPr>
          <w:t>72</w:t>
        </w:r>
        <w:r w:rsidR="008058FB">
          <w:rPr>
            <w:webHidden/>
          </w:rPr>
          <w:fldChar w:fldCharType="end"/>
        </w:r>
      </w:hyperlink>
    </w:p>
    <w:p w:rsidR="008058FB" w:rsidRDefault="003201BF">
      <w:pPr>
        <w:pStyle w:val="20"/>
        <w:rPr>
          <w:rFonts w:asciiTheme="minorHAnsi" w:eastAsiaTheme="minorEastAsia" w:hAnsiTheme="minorHAnsi" w:cstheme="minorBidi"/>
          <w:kern w:val="2"/>
          <w:sz w:val="21"/>
          <w:szCs w:val="22"/>
        </w:rPr>
      </w:pPr>
      <w:hyperlink w:anchor="_Toc509331487" w:history="1">
        <w:r w:rsidR="008058FB" w:rsidRPr="0068084F">
          <w:rPr>
            <w:rStyle w:val="af7"/>
          </w:rPr>
          <w:t>5.1.</w:t>
        </w:r>
        <w:r w:rsidR="008058FB" w:rsidRPr="0068084F">
          <w:rPr>
            <w:rStyle w:val="af7"/>
            <w:rFonts w:hint="eastAsia"/>
          </w:rPr>
          <w:t xml:space="preserve"> 目標設定</w:t>
        </w:r>
        <w:r w:rsidR="008058FB">
          <w:rPr>
            <w:webHidden/>
          </w:rPr>
          <w:tab/>
        </w:r>
        <w:r w:rsidR="008058FB">
          <w:rPr>
            <w:webHidden/>
          </w:rPr>
          <w:fldChar w:fldCharType="begin"/>
        </w:r>
        <w:r w:rsidR="008058FB">
          <w:rPr>
            <w:webHidden/>
          </w:rPr>
          <w:instrText xml:space="preserve"> PAGEREF _Toc509331487 \h </w:instrText>
        </w:r>
        <w:r w:rsidR="008058FB">
          <w:rPr>
            <w:webHidden/>
          </w:rPr>
        </w:r>
        <w:r w:rsidR="008058FB">
          <w:rPr>
            <w:webHidden/>
          </w:rPr>
          <w:fldChar w:fldCharType="separate"/>
        </w:r>
        <w:r w:rsidR="00480D19">
          <w:rPr>
            <w:webHidden/>
          </w:rPr>
          <w:t>73</w:t>
        </w:r>
        <w:r w:rsidR="008058FB">
          <w:rPr>
            <w:webHidden/>
          </w:rPr>
          <w:fldChar w:fldCharType="end"/>
        </w:r>
      </w:hyperlink>
    </w:p>
    <w:p w:rsidR="008058FB" w:rsidRDefault="003201BF">
      <w:pPr>
        <w:pStyle w:val="10"/>
        <w:rPr>
          <w:rFonts w:asciiTheme="minorHAnsi" w:eastAsiaTheme="minorEastAsia" w:hAnsiTheme="minorHAnsi" w:cstheme="minorBidi"/>
          <w:kern w:val="2"/>
          <w:sz w:val="21"/>
          <w:szCs w:val="22"/>
        </w:rPr>
      </w:pPr>
      <w:hyperlink w:anchor="_Toc509331488" w:history="1">
        <w:r w:rsidR="008058FB" w:rsidRPr="0068084F">
          <w:rPr>
            <w:rStyle w:val="af7"/>
          </w:rPr>
          <w:t>6.</w:t>
        </w:r>
        <w:r w:rsidR="008058FB" w:rsidRPr="0068084F">
          <w:rPr>
            <w:rStyle w:val="af7"/>
            <w:rFonts w:hint="eastAsia"/>
          </w:rPr>
          <w:t xml:space="preserve"> 経営戦略計画書</w:t>
        </w:r>
        <w:r w:rsidR="008058FB">
          <w:rPr>
            <w:webHidden/>
          </w:rPr>
          <w:tab/>
        </w:r>
        <w:r w:rsidR="008058FB">
          <w:rPr>
            <w:webHidden/>
          </w:rPr>
          <w:fldChar w:fldCharType="begin"/>
        </w:r>
        <w:r w:rsidR="008058FB">
          <w:rPr>
            <w:webHidden/>
          </w:rPr>
          <w:instrText xml:space="preserve"> PAGEREF _Toc509331488 \h </w:instrText>
        </w:r>
        <w:r w:rsidR="008058FB">
          <w:rPr>
            <w:webHidden/>
          </w:rPr>
        </w:r>
        <w:r w:rsidR="008058FB">
          <w:rPr>
            <w:webHidden/>
          </w:rPr>
          <w:fldChar w:fldCharType="separate"/>
        </w:r>
        <w:r w:rsidR="00480D19">
          <w:rPr>
            <w:webHidden/>
          </w:rPr>
          <w:t>74</w:t>
        </w:r>
        <w:r w:rsidR="008058FB">
          <w:rPr>
            <w:webHidden/>
          </w:rPr>
          <w:fldChar w:fldCharType="end"/>
        </w:r>
      </w:hyperlink>
    </w:p>
    <w:p w:rsidR="00C82C31" w:rsidRDefault="00A46760" w:rsidP="00B34D34">
      <w:pPr>
        <w:pStyle w:val="20"/>
        <w:tabs>
          <w:tab w:val="clear" w:pos="8505"/>
          <w:tab w:val="right" w:leader="hyphen" w:pos="9288"/>
        </w:tabs>
        <w:ind w:leftChars="254" w:left="549"/>
      </w:pPr>
      <w:r>
        <w:fldChar w:fldCharType="end"/>
      </w:r>
    </w:p>
    <w:p w:rsidR="00647E28" w:rsidRPr="00647E28" w:rsidRDefault="00647E28" w:rsidP="00647E28"/>
    <w:p w:rsidR="00647E28" w:rsidRDefault="00647E28" w:rsidP="00B34D34">
      <w:pPr>
        <w:sectPr w:rsidR="00647E28" w:rsidSect="000954F1">
          <w:pgSz w:w="11907" w:h="16839" w:code="9"/>
          <w:pgMar w:top="1418" w:right="1021" w:bottom="1418" w:left="1418" w:header="851" w:footer="851" w:gutter="0"/>
          <w:cols w:space="425"/>
          <w:titlePg/>
          <w:docGrid w:type="linesAndChars" w:linePitch="333" w:charSpace="1223"/>
        </w:sectPr>
      </w:pPr>
    </w:p>
    <w:p w:rsidR="00925D11" w:rsidRDefault="00D076D3" w:rsidP="00266933">
      <w:pPr>
        <w:pStyle w:val="1"/>
      </w:pPr>
      <w:bookmarkStart w:id="1" w:name="_Ref475894946"/>
      <w:bookmarkStart w:id="2" w:name="_Toc509331465"/>
      <w:r>
        <w:rPr>
          <w:rFonts w:hint="eastAsia"/>
        </w:rPr>
        <w:lastRenderedPageBreak/>
        <w:t>業務概要</w:t>
      </w:r>
      <w:bookmarkEnd w:id="1"/>
      <w:bookmarkEnd w:id="2"/>
    </w:p>
    <w:p w:rsidR="00DA00EE" w:rsidRDefault="00DA00EE" w:rsidP="00DA00EE">
      <w:pPr>
        <w:pStyle w:val="2"/>
      </w:pPr>
      <w:bookmarkStart w:id="3" w:name="_Toc256339683"/>
      <w:bookmarkStart w:id="4" w:name="_Ref469857264"/>
      <w:bookmarkStart w:id="5" w:name="_Ref475894950"/>
      <w:bookmarkStart w:id="6" w:name="_Toc509331466"/>
      <w:r>
        <w:rPr>
          <w:rFonts w:hint="eastAsia"/>
        </w:rPr>
        <w:t>業務目的</w:t>
      </w:r>
      <w:bookmarkEnd w:id="3"/>
      <w:bookmarkEnd w:id="4"/>
      <w:bookmarkEnd w:id="5"/>
      <w:bookmarkEnd w:id="6"/>
    </w:p>
    <w:p w:rsidR="00C43109" w:rsidRDefault="00C43109" w:rsidP="00C43109">
      <w:r>
        <w:rPr>
          <w:rFonts w:hint="eastAsia"/>
        </w:rPr>
        <w:t>五戸町では公共下水道事業を平成13年度に、農業集落排水事業を昭和61年度にそれぞれ供用を開始している。両事業共に現在も整備を行っているが、供用開始から20年近くが経過し機器類の更新時期を迎えてきていることや人口減少に伴う料金収入の減少が懸念されるなど、その経営環境は厳しさを増している。このような中、本町では将来にわたり安定的かつ持続的な運営を図り、経営基盤の強化及び財政マネジメントの向上を</w:t>
      </w:r>
      <w:r w:rsidR="001C1FD4">
        <w:rPr>
          <w:rFonts w:hint="eastAsia"/>
        </w:rPr>
        <w:t>図ることを目的に、事業運営する公共下水道事業</w:t>
      </w:r>
      <w:r>
        <w:rPr>
          <w:rFonts w:hint="eastAsia"/>
        </w:rPr>
        <w:t>（以下「下水道事業」という）について、「投資」と「財政」の両面から今後の経営の方向性を明らかにする「経営戦略」を策定する方針である。</w:t>
      </w:r>
    </w:p>
    <w:p w:rsidR="00875DB0" w:rsidRDefault="00C43109" w:rsidP="00C43109">
      <w:r>
        <w:rPr>
          <w:rFonts w:hint="eastAsia"/>
        </w:rPr>
        <w:t>本業務では、「投資試算」及び「財源試算」の将来予測方法、経営健全化や財源確保の具体的方策を整理し、経営戦略としてとりまとめることを目的とする。</w:t>
      </w:r>
    </w:p>
    <w:p w:rsidR="00C43109" w:rsidRDefault="00C43109" w:rsidP="00C43109"/>
    <w:p w:rsidR="00FD330C" w:rsidRDefault="00FD330C" w:rsidP="00FD330C">
      <w:pPr>
        <w:pStyle w:val="2"/>
      </w:pPr>
      <w:bookmarkStart w:id="7" w:name="_Toc509331467"/>
      <w:r>
        <w:rPr>
          <w:rFonts w:hint="eastAsia"/>
        </w:rPr>
        <w:t>委託概要</w:t>
      </w:r>
      <w:bookmarkEnd w:id="7"/>
    </w:p>
    <w:p w:rsidR="00FD330C" w:rsidRDefault="00F25C50" w:rsidP="001C2657">
      <w:pPr>
        <w:spacing w:afterLines="50" w:after="166"/>
      </w:pPr>
      <w:r>
        <w:rPr>
          <w:rFonts w:hint="eastAsia"/>
        </w:rPr>
        <w:t>本町</w:t>
      </w:r>
      <w:r w:rsidR="00FD330C">
        <w:rPr>
          <w:rFonts w:hint="eastAsia"/>
        </w:rPr>
        <w:t>の下水道事業概要を</w:t>
      </w:r>
      <w:r w:rsidR="00FD330C">
        <w:fldChar w:fldCharType="begin"/>
      </w:r>
      <w:r w:rsidR="00FD330C">
        <w:instrText xml:space="preserve"> </w:instrText>
      </w:r>
      <w:r w:rsidR="00FD330C">
        <w:rPr>
          <w:rFonts w:hint="eastAsia"/>
        </w:rPr>
        <w:instrText>REF _Ref463620372 \h</w:instrText>
      </w:r>
      <w:r w:rsidR="00FD330C">
        <w:instrText xml:space="preserve"> </w:instrText>
      </w:r>
      <w:r w:rsidR="00FD330C">
        <w:fldChar w:fldCharType="separate"/>
      </w:r>
      <w:r w:rsidR="00480D19">
        <w:t xml:space="preserve">表 </w:t>
      </w:r>
      <w:r w:rsidR="00480D19">
        <w:rPr>
          <w:noProof/>
        </w:rPr>
        <w:t>1</w:t>
      </w:r>
      <w:r w:rsidR="00480D19">
        <w:noBreakHyphen/>
      </w:r>
      <w:r w:rsidR="00480D19">
        <w:rPr>
          <w:noProof/>
        </w:rPr>
        <w:t>1</w:t>
      </w:r>
      <w:r w:rsidR="00FD330C">
        <w:fldChar w:fldCharType="end"/>
      </w:r>
      <w:r w:rsidR="00FD330C">
        <w:rPr>
          <w:rFonts w:hint="eastAsia"/>
        </w:rPr>
        <w:t>に、本業務の委託概要を</w:t>
      </w:r>
      <w:r w:rsidR="00FD330C">
        <w:fldChar w:fldCharType="begin"/>
      </w:r>
      <w:r w:rsidR="00FD330C">
        <w:instrText xml:space="preserve"> </w:instrText>
      </w:r>
      <w:r w:rsidR="00FD330C">
        <w:rPr>
          <w:rFonts w:hint="eastAsia"/>
        </w:rPr>
        <w:instrText>REF _Ref459019324 \h</w:instrText>
      </w:r>
      <w:r w:rsidR="00FD330C">
        <w:instrText xml:space="preserve"> </w:instrText>
      </w:r>
      <w:r w:rsidR="00FD330C">
        <w:fldChar w:fldCharType="separate"/>
      </w:r>
      <w:r w:rsidR="00480D19">
        <w:t xml:space="preserve">表 </w:t>
      </w:r>
      <w:r w:rsidR="00480D19">
        <w:rPr>
          <w:noProof/>
        </w:rPr>
        <w:t>1</w:t>
      </w:r>
      <w:r w:rsidR="00480D19">
        <w:noBreakHyphen/>
      </w:r>
      <w:r w:rsidR="00480D19">
        <w:rPr>
          <w:noProof/>
        </w:rPr>
        <w:t>2</w:t>
      </w:r>
      <w:r w:rsidR="00FD330C">
        <w:fldChar w:fldCharType="end"/>
      </w:r>
      <w:r w:rsidR="00FD330C">
        <w:rPr>
          <w:rFonts w:hint="eastAsia"/>
        </w:rPr>
        <w:t>に示す。</w:t>
      </w:r>
    </w:p>
    <w:p w:rsidR="00FD330C" w:rsidRPr="00E82E39" w:rsidRDefault="00FD330C" w:rsidP="00FD330C">
      <w:pPr>
        <w:pStyle w:val="ac"/>
      </w:pPr>
      <w:bookmarkStart w:id="8" w:name="_Ref463620372"/>
      <w:r>
        <w:t>表</w:t>
      </w:r>
      <w:r>
        <w:t xml:space="preserve"> </w:t>
      </w:r>
      <w:r w:rsidR="00D322E7">
        <w:fldChar w:fldCharType="begin"/>
      </w:r>
      <w:r w:rsidR="00D322E7">
        <w:instrText xml:space="preserve"> STYLEREF 1 \s </w:instrText>
      </w:r>
      <w:r w:rsidR="00D322E7">
        <w:fldChar w:fldCharType="separate"/>
      </w:r>
      <w:r w:rsidR="00480D19">
        <w:rPr>
          <w:noProof/>
        </w:rPr>
        <w:t>1</w:t>
      </w:r>
      <w:r w:rsidR="00D322E7">
        <w:fldChar w:fldCharType="end"/>
      </w:r>
      <w:r w:rsidR="00D322E7">
        <w:noBreakHyphen/>
      </w:r>
      <w:r w:rsidR="00D322E7">
        <w:fldChar w:fldCharType="begin"/>
      </w:r>
      <w:r w:rsidR="00D322E7">
        <w:instrText xml:space="preserve"> SEQ </w:instrText>
      </w:r>
      <w:r w:rsidR="00D322E7">
        <w:instrText>表</w:instrText>
      </w:r>
      <w:r w:rsidR="00D322E7">
        <w:instrText xml:space="preserve"> \* ARABIC \s 1 </w:instrText>
      </w:r>
      <w:r w:rsidR="00D322E7">
        <w:fldChar w:fldCharType="separate"/>
      </w:r>
      <w:r w:rsidR="00480D19">
        <w:rPr>
          <w:noProof/>
        </w:rPr>
        <w:t>1</w:t>
      </w:r>
      <w:r w:rsidR="00D322E7">
        <w:fldChar w:fldCharType="end"/>
      </w:r>
      <w:bookmarkEnd w:id="8"/>
      <w:r>
        <w:rPr>
          <w:rFonts w:hint="eastAsia"/>
        </w:rPr>
        <w:t xml:space="preserve">　本</w:t>
      </w:r>
      <w:r w:rsidR="00F33EC5">
        <w:rPr>
          <w:rFonts w:hint="eastAsia"/>
        </w:rPr>
        <w:t>町</w:t>
      </w:r>
      <w:r>
        <w:rPr>
          <w:rFonts w:hint="eastAsia"/>
        </w:rPr>
        <w:t>の下水道事業概要</w:t>
      </w:r>
    </w:p>
    <w:p w:rsidR="00FD330C" w:rsidRDefault="001C1FD4" w:rsidP="00143A38">
      <w:pPr>
        <w:jc w:val="center"/>
      </w:pPr>
      <w:r>
        <w:rPr>
          <w:noProof/>
        </w:rPr>
        <w:drawing>
          <wp:inline distT="0" distB="0" distL="0" distR="0" wp14:anchorId="33E0B0FC" wp14:editId="4DF271A9">
            <wp:extent cx="5591175" cy="1476375"/>
            <wp:effectExtent l="0" t="0" r="9525"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1476375"/>
                    </a:xfrm>
                    <a:prstGeom prst="rect">
                      <a:avLst/>
                    </a:prstGeom>
                    <a:noFill/>
                    <a:ln>
                      <a:noFill/>
                    </a:ln>
                  </pic:spPr>
                </pic:pic>
              </a:graphicData>
            </a:graphic>
          </wp:inline>
        </w:drawing>
      </w:r>
    </w:p>
    <w:p w:rsidR="00FD330C" w:rsidRDefault="00FD330C" w:rsidP="00FD330C"/>
    <w:p w:rsidR="00DA00EE" w:rsidRPr="00437E4C" w:rsidRDefault="00FD330C" w:rsidP="00DA00EE">
      <w:r>
        <w:br w:type="page"/>
      </w:r>
    </w:p>
    <w:p w:rsidR="00DA00EE" w:rsidRPr="00E82E39" w:rsidRDefault="00DA00EE" w:rsidP="00DA00EE">
      <w:pPr>
        <w:pStyle w:val="ac"/>
      </w:pPr>
      <w:bookmarkStart w:id="9" w:name="_Ref459019324"/>
      <w:r>
        <w:lastRenderedPageBreak/>
        <w:t>表</w:t>
      </w:r>
      <w:r>
        <w:t xml:space="preserve"> </w:t>
      </w:r>
      <w:r w:rsidR="00D322E7">
        <w:fldChar w:fldCharType="begin"/>
      </w:r>
      <w:r w:rsidR="00D322E7">
        <w:instrText xml:space="preserve"> STYLEREF 1 \s </w:instrText>
      </w:r>
      <w:r w:rsidR="00D322E7">
        <w:fldChar w:fldCharType="separate"/>
      </w:r>
      <w:r w:rsidR="00480D19">
        <w:rPr>
          <w:noProof/>
        </w:rPr>
        <w:t>1</w:t>
      </w:r>
      <w:r w:rsidR="00D322E7">
        <w:fldChar w:fldCharType="end"/>
      </w:r>
      <w:r w:rsidR="00D322E7">
        <w:noBreakHyphen/>
      </w:r>
      <w:r w:rsidR="00D322E7">
        <w:fldChar w:fldCharType="begin"/>
      </w:r>
      <w:r w:rsidR="00D322E7">
        <w:instrText xml:space="preserve"> SEQ </w:instrText>
      </w:r>
      <w:r w:rsidR="00D322E7">
        <w:instrText>表</w:instrText>
      </w:r>
      <w:r w:rsidR="00D322E7">
        <w:instrText xml:space="preserve"> \* ARABIC \s 1 </w:instrText>
      </w:r>
      <w:r w:rsidR="00D322E7">
        <w:fldChar w:fldCharType="separate"/>
      </w:r>
      <w:r w:rsidR="00480D19">
        <w:rPr>
          <w:noProof/>
        </w:rPr>
        <w:t>2</w:t>
      </w:r>
      <w:r w:rsidR="00D322E7">
        <w:fldChar w:fldCharType="end"/>
      </w:r>
      <w:bookmarkEnd w:id="9"/>
      <w:r>
        <w:rPr>
          <w:rFonts w:hint="eastAsia"/>
        </w:rPr>
        <w:t xml:space="preserve">　委託概要</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7884"/>
      </w:tblGrid>
      <w:tr w:rsidR="00875DB0" w:rsidRPr="00875DB0" w:rsidTr="004E4A10">
        <w:tc>
          <w:tcPr>
            <w:tcW w:w="1296" w:type="dxa"/>
            <w:tcBorders>
              <w:top w:val="single" w:sz="12" w:space="0" w:color="auto"/>
              <w:left w:val="single" w:sz="12" w:space="0" w:color="auto"/>
              <w:bottom w:val="double" w:sz="4" w:space="0" w:color="auto"/>
            </w:tcBorders>
            <w:shd w:val="clear" w:color="auto" w:fill="3366FF"/>
          </w:tcPr>
          <w:p w:rsidR="00875DB0" w:rsidRPr="00875DB0" w:rsidRDefault="00875DB0" w:rsidP="00875DB0">
            <w:pPr>
              <w:ind w:left="23" w:firstLine="0"/>
              <w:jc w:val="center"/>
              <w:rPr>
                <w:color w:val="FFFFFF"/>
              </w:rPr>
            </w:pPr>
            <w:r w:rsidRPr="00875DB0">
              <w:rPr>
                <w:rFonts w:hint="eastAsia"/>
                <w:color w:val="FFFFFF"/>
              </w:rPr>
              <w:t>項　目</w:t>
            </w:r>
          </w:p>
        </w:tc>
        <w:tc>
          <w:tcPr>
            <w:tcW w:w="7884" w:type="dxa"/>
            <w:tcBorders>
              <w:top w:val="single" w:sz="12" w:space="0" w:color="auto"/>
              <w:bottom w:val="double" w:sz="4" w:space="0" w:color="auto"/>
              <w:right w:val="single" w:sz="12" w:space="0" w:color="auto"/>
            </w:tcBorders>
            <w:shd w:val="clear" w:color="auto" w:fill="3366FF"/>
          </w:tcPr>
          <w:p w:rsidR="00875DB0" w:rsidRPr="00875DB0" w:rsidRDefault="00875DB0" w:rsidP="00875DB0">
            <w:pPr>
              <w:ind w:left="23" w:firstLine="0"/>
              <w:jc w:val="center"/>
              <w:rPr>
                <w:color w:val="FFFFFF"/>
              </w:rPr>
            </w:pPr>
            <w:r w:rsidRPr="00875DB0">
              <w:rPr>
                <w:rFonts w:hint="eastAsia"/>
                <w:color w:val="FFFFFF"/>
              </w:rPr>
              <w:t>内　容</w:t>
            </w:r>
          </w:p>
        </w:tc>
      </w:tr>
      <w:tr w:rsidR="00875DB0" w:rsidRPr="00875DB0" w:rsidTr="004E4A10">
        <w:trPr>
          <w:trHeight w:val="570"/>
        </w:trPr>
        <w:tc>
          <w:tcPr>
            <w:tcW w:w="1296" w:type="dxa"/>
            <w:tcBorders>
              <w:top w:val="double" w:sz="4" w:space="0" w:color="auto"/>
              <w:left w:val="single" w:sz="12" w:space="0" w:color="auto"/>
            </w:tcBorders>
            <w:shd w:val="clear" w:color="auto" w:fill="auto"/>
            <w:vAlign w:val="center"/>
          </w:tcPr>
          <w:p w:rsidR="00875DB0" w:rsidRPr="00875DB0" w:rsidRDefault="00875DB0" w:rsidP="00875DB0">
            <w:pPr>
              <w:snapToGrid w:val="0"/>
              <w:spacing w:line="320" w:lineRule="atLeast"/>
              <w:ind w:left="23" w:firstLine="0"/>
              <w:jc w:val="center"/>
            </w:pPr>
            <w:r w:rsidRPr="00875DB0">
              <w:rPr>
                <w:rFonts w:hint="eastAsia"/>
              </w:rPr>
              <w:t>業務名</w:t>
            </w:r>
          </w:p>
        </w:tc>
        <w:tc>
          <w:tcPr>
            <w:tcW w:w="7884" w:type="dxa"/>
            <w:tcBorders>
              <w:top w:val="double" w:sz="4" w:space="0" w:color="auto"/>
              <w:right w:val="single" w:sz="12" w:space="0" w:color="auto"/>
            </w:tcBorders>
            <w:shd w:val="clear" w:color="auto" w:fill="auto"/>
            <w:vAlign w:val="center"/>
          </w:tcPr>
          <w:p w:rsidR="00875DB0" w:rsidRPr="00875DB0" w:rsidRDefault="00F33EC5" w:rsidP="00F33EC5">
            <w:pPr>
              <w:snapToGrid w:val="0"/>
              <w:spacing w:line="320" w:lineRule="atLeast"/>
              <w:ind w:left="23" w:firstLine="0"/>
            </w:pPr>
            <w:r>
              <w:rPr>
                <w:rFonts w:hint="eastAsia"/>
              </w:rPr>
              <w:t>第２２号 五戸町公共下水道事業 経営戦略策定業務委託</w:t>
            </w:r>
          </w:p>
        </w:tc>
      </w:tr>
      <w:tr w:rsidR="00875DB0" w:rsidRPr="00875DB0" w:rsidTr="004E4A10">
        <w:trPr>
          <w:trHeight w:val="570"/>
        </w:trPr>
        <w:tc>
          <w:tcPr>
            <w:tcW w:w="1296" w:type="dxa"/>
            <w:tcBorders>
              <w:left w:val="single" w:sz="12" w:space="0" w:color="auto"/>
            </w:tcBorders>
            <w:shd w:val="clear" w:color="auto" w:fill="auto"/>
            <w:vAlign w:val="center"/>
          </w:tcPr>
          <w:p w:rsidR="00875DB0" w:rsidRPr="00875DB0" w:rsidRDefault="00F33EC5" w:rsidP="00875DB0">
            <w:pPr>
              <w:snapToGrid w:val="0"/>
              <w:spacing w:line="320" w:lineRule="atLeast"/>
              <w:ind w:left="23" w:firstLine="0"/>
              <w:jc w:val="center"/>
            </w:pPr>
            <w:r>
              <w:rPr>
                <w:rFonts w:hint="eastAsia"/>
              </w:rPr>
              <w:t>対象事業</w:t>
            </w:r>
          </w:p>
        </w:tc>
        <w:tc>
          <w:tcPr>
            <w:tcW w:w="7884" w:type="dxa"/>
            <w:tcBorders>
              <w:right w:val="single" w:sz="12" w:space="0" w:color="auto"/>
            </w:tcBorders>
            <w:shd w:val="clear" w:color="auto" w:fill="auto"/>
            <w:vAlign w:val="center"/>
          </w:tcPr>
          <w:p w:rsidR="00875DB0" w:rsidRPr="00875DB0" w:rsidRDefault="00F33EC5" w:rsidP="00875DB0">
            <w:pPr>
              <w:snapToGrid w:val="0"/>
              <w:spacing w:line="320" w:lineRule="atLeast"/>
              <w:ind w:left="23" w:firstLine="0"/>
            </w:pPr>
            <w:r>
              <w:rPr>
                <w:rFonts w:hint="eastAsia"/>
              </w:rPr>
              <w:t>五戸町　公共下水道事業</w:t>
            </w:r>
          </w:p>
        </w:tc>
      </w:tr>
      <w:tr w:rsidR="00875DB0" w:rsidRPr="00875DB0" w:rsidTr="004E4A10">
        <w:trPr>
          <w:trHeight w:val="570"/>
        </w:trPr>
        <w:tc>
          <w:tcPr>
            <w:tcW w:w="1296" w:type="dxa"/>
            <w:tcBorders>
              <w:left w:val="single" w:sz="12" w:space="0" w:color="auto"/>
            </w:tcBorders>
            <w:shd w:val="clear" w:color="auto" w:fill="auto"/>
            <w:vAlign w:val="center"/>
          </w:tcPr>
          <w:p w:rsidR="00875DB0" w:rsidRPr="00875DB0" w:rsidRDefault="00875DB0" w:rsidP="00875DB0">
            <w:pPr>
              <w:snapToGrid w:val="0"/>
              <w:spacing w:line="320" w:lineRule="atLeast"/>
              <w:ind w:left="23" w:firstLine="0"/>
              <w:jc w:val="center"/>
            </w:pPr>
            <w:r w:rsidRPr="00875DB0">
              <w:rPr>
                <w:rFonts w:hint="eastAsia"/>
              </w:rPr>
              <w:t>業務内容</w:t>
            </w:r>
          </w:p>
        </w:tc>
        <w:tc>
          <w:tcPr>
            <w:tcW w:w="7884" w:type="dxa"/>
            <w:tcBorders>
              <w:right w:val="single" w:sz="12" w:space="0" w:color="auto"/>
            </w:tcBorders>
            <w:shd w:val="clear" w:color="auto" w:fill="auto"/>
            <w:vAlign w:val="center"/>
          </w:tcPr>
          <w:p w:rsidR="00F33EC5" w:rsidRDefault="00F33EC5" w:rsidP="00F33EC5">
            <w:pPr>
              <w:snapToGrid w:val="0"/>
              <w:spacing w:line="320" w:lineRule="atLeast"/>
              <w:ind w:left="0" w:firstLine="0"/>
            </w:pPr>
            <w:r>
              <w:rPr>
                <w:rFonts w:hint="eastAsia"/>
              </w:rPr>
              <w:t>１．基本情報の整理</w:t>
            </w:r>
          </w:p>
          <w:p w:rsidR="00F33EC5" w:rsidRDefault="00F33EC5" w:rsidP="00F33EC5">
            <w:pPr>
              <w:snapToGrid w:val="0"/>
              <w:spacing w:line="320" w:lineRule="atLeast"/>
              <w:ind w:left="0" w:firstLine="0"/>
            </w:pPr>
            <w:r>
              <w:rPr>
                <w:rFonts w:hint="eastAsia"/>
              </w:rPr>
              <w:t>１-１.基本方針の検討</w:t>
            </w:r>
          </w:p>
          <w:p w:rsidR="00F33EC5" w:rsidRDefault="00F33EC5" w:rsidP="00F33EC5">
            <w:pPr>
              <w:snapToGrid w:val="0"/>
              <w:spacing w:line="320" w:lineRule="atLeast"/>
              <w:ind w:left="0" w:firstLine="0"/>
            </w:pPr>
            <w:r>
              <w:rPr>
                <w:rFonts w:hint="eastAsia"/>
              </w:rPr>
              <w:t>１-２.既計画の整理と本計画の位置づけ検討</w:t>
            </w:r>
          </w:p>
          <w:p w:rsidR="00F33EC5" w:rsidRDefault="00F33EC5" w:rsidP="00F33EC5">
            <w:pPr>
              <w:snapToGrid w:val="0"/>
              <w:spacing w:line="320" w:lineRule="atLeast"/>
              <w:ind w:left="0" w:firstLine="0"/>
            </w:pPr>
            <w:r>
              <w:rPr>
                <w:rFonts w:hint="eastAsia"/>
              </w:rPr>
              <w:t>１-３.事業概要の整理</w:t>
            </w:r>
          </w:p>
          <w:p w:rsidR="00F33EC5" w:rsidRDefault="00F33EC5" w:rsidP="00F33EC5">
            <w:pPr>
              <w:snapToGrid w:val="0"/>
              <w:spacing w:line="320" w:lineRule="atLeast"/>
              <w:ind w:left="0" w:firstLine="0"/>
            </w:pPr>
            <w:r>
              <w:rPr>
                <w:rFonts w:hint="eastAsia"/>
              </w:rPr>
              <w:t>１-４.まとめと照査</w:t>
            </w:r>
          </w:p>
          <w:p w:rsidR="00F33EC5" w:rsidRDefault="00F33EC5" w:rsidP="00F33EC5">
            <w:pPr>
              <w:snapToGrid w:val="0"/>
              <w:spacing w:line="320" w:lineRule="atLeast"/>
              <w:ind w:left="0" w:firstLine="0"/>
            </w:pPr>
            <w:r>
              <w:rPr>
                <w:rFonts w:hint="eastAsia"/>
              </w:rPr>
              <w:t>２．投資・財政計画の策定</w:t>
            </w:r>
          </w:p>
          <w:p w:rsidR="00F33EC5" w:rsidRDefault="00F33EC5" w:rsidP="00F33EC5">
            <w:pPr>
              <w:snapToGrid w:val="0"/>
              <w:spacing w:line="320" w:lineRule="atLeast"/>
              <w:ind w:left="0" w:firstLine="0"/>
            </w:pPr>
            <w:r>
              <w:rPr>
                <w:rFonts w:hint="eastAsia"/>
              </w:rPr>
              <w:t xml:space="preserve"> ２-１.投資計画の策定</w:t>
            </w:r>
          </w:p>
          <w:p w:rsidR="00F33EC5" w:rsidRDefault="00F33EC5" w:rsidP="00F33EC5">
            <w:pPr>
              <w:snapToGrid w:val="0"/>
              <w:spacing w:line="320" w:lineRule="atLeast"/>
              <w:ind w:left="0" w:firstLine="0"/>
            </w:pPr>
            <w:r>
              <w:rPr>
                <w:rFonts w:hint="eastAsia"/>
              </w:rPr>
              <w:t xml:space="preserve">　（１）施設及び整備の現状把握</w:t>
            </w:r>
          </w:p>
          <w:p w:rsidR="00F33EC5" w:rsidRDefault="00F33EC5" w:rsidP="00F33EC5">
            <w:pPr>
              <w:snapToGrid w:val="0"/>
              <w:spacing w:line="320" w:lineRule="atLeast"/>
              <w:ind w:left="0" w:firstLine="0"/>
            </w:pPr>
            <w:r>
              <w:rPr>
                <w:rFonts w:hint="eastAsia"/>
              </w:rPr>
              <w:t xml:space="preserve">　（２）需要予測の整理</w:t>
            </w:r>
          </w:p>
          <w:p w:rsidR="00F33EC5" w:rsidRDefault="00F33EC5" w:rsidP="00F33EC5">
            <w:pPr>
              <w:snapToGrid w:val="0"/>
              <w:spacing w:line="320" w:lineRule="atLeast"/>
              <w:ind w:left="0" w:firstLine="0"/>
            </w:pPr>
            <w:r>
              <w:rPr>
                <w:rFonts w:hint="eastAsia"/>
              </w:rPr>
              <w:t xml:space="preserve">　（３）目標設定</w:t>
            </w:r>
          </w:p>
          <w:p w:rsidR="00F33EC5" w:rsidRDefault="00F33EC5" w:rsidP="00F33EC5">
            <w:pPr>
              <w:snapToGrid w:val="0"/>
              <w:spacing w:line="320" w:lineRule="atLeast"/>
              <w:ind w:left="0" w:firstLine="0"/>
            </w:pPr>
            <w:r>
              <w:rPr>
                <w:rFonts w:hint="eastAsia"/>
              </w:rPr>
              <w:t xml:space="preserve">　（４）投資試算のとりまとめ</w:t>
            </w:r>
          </w:p>
          <w:p w:rsidR="00F33EC5" w:rsidRDefault="00F33EC5" w:rsidP="00F33EC5">
            <w:pPr>
              <w:snapToGrid w:val="0"/>
              <w:spacing w:line="320" w:lineRule="atLeast"/>
              <w:ind w:left="0" w:firstLine="0"/>
            </w:pPr>
            <w:r>
              <w:rPr>
                <w:rFonts w:hint="eastAsia"/>
              </w:rPr>
              <w:t xml:space="preserve"> ２-２.財源計画の策定</w:t>
            </w:r>
          </w:p>
          <w:p w:rsidR="00F33EC5" w:rsidRDefault="00F33EC5" w:rsidP="00F33EC5">
            <w:pPr>
              <w:snapToGrid w:val="0"/>
              <w:spacing w:line="320" w:lineRule="atLeast"/>
              <w:ind w:left="0" w:firstLine="0"/>
            </w:pPr>
            <w:r>
              <w:rPr>
                <w:rFonts w:hint="eastAsia"/>
              </w:rPr>
              <w:t xml:space="preserve">　（１）現状の財務分析</w:t>
            </w:r>
          </w:p>
          <w:p w:rsidR="00F33EC5" w:rsidRDefault="00F33EC5" w:rsidP="00F33EC5">
            <w:pPr>
              <w:snapToGrid w:val="0"/>
              <w:spacing w:line="320" w:lineRule="atLeast"/>
              <w:ind w:left="0" w:firstLine="0"/>
            </w:pPr>
            <w:r>
              <w:rPr>
                <w:rFonts w:hint="eastAsia"/>
              </w:rPr>
              <w:t xml:space="preserve">　（２）シナリオ設定</w:t>
            </w:r>
          </w:p>
          <w:p w:rsidR="00F33EC5" w:rsidRDefault="00F33EC5" w:rsidP="00F33EC5">
            <w:pPr>
              <w:snapToGrid w:val="0"/>
              <w:spacing w:line="320" w:lineRule="atLeast"/>
              <w:ind w:left="0" w:firstLine="0"/>
            </w:pPr>
            <w:r>
              <w:rPr>
                <w:rFonts w:hint="eastAsia"/>
              </w:rPr>
              <w:t xml:space="preserve">　（３）財源試算のとりまとめ</w:t>
            </w:r>
          </w:p>
          <w:p w:rsidR="00F33EC5" w:rsidRDefault="00F33EC5" w:rsidP="00F33EC5">
            <w:pPr>
              <w:snapToGrid w:val="0"/>
              <w:spacing w:line="320" w:lineRule="atLeast"/>
              <w:ind w:left="0" w:firstLine="0"/>
            </w:pPr>
            <w:r>
              <w:rPr>
                <w:rFonts w:hint="eastAsia"/>
              </w:rPr>
              <w:t xml:space="preserve"> ２-３.投資・財政計画の策定</w:t>
            </w:r>
          </w:p>
          <w:p w:rsidR="00F33EC5" w:rsidRDefault="00F33EC5" w:rsidP="00F33EC5">
            <w:pPr>
              <w:snapToGrid w:val="0"/>
              <w:spacing w:line="320" w:lineRule="atLeast"/>
              <w:ind w:left="0" w:firstLine="0"/>
            </w:pPr>
            <w:r>
              <w:rPr>
                <w:rFonts w:hint="eastAsia"/>
              </w:rPr>
              <w:t xml:space="preserve"> ２-４.まとめと照査</w:t>
            </w:r>
          </w:p>
          <w:p w:rsidR="00F33EC5" w:rsidRDefault="00F33EC5" w:rsidP="00F33EC5">
            <w:pPr>
              <w:snapToGrid w:val="0"/>
              <w:spacing w:line="320" w:lineRule="atLeast"/>
              <w:ind w:left="0" w:firstLine="0"/>
            </w:pPr>
            <w:r>
              <w:rPr>
                <w:rFonts w:hint="eastAsia"/>
              </w:rPr>
              <w:t>３．効率化・経営健全化の取組方針の検討</w:t>
            </w:r>
          </w:p>
          <w:p w:rsidR="00F33EC5" w:rsidRDefault="00F33EC5" w:rsidP="00F33EC5">
            <w:pPr>
              <w:snapToGrid w:val="0"/>
              <w:spacing w:line="320" w:lineRule="atLeast"/>
              <w:ind w:left="0" w:firstLine="0"/>
            </w:pPr>
            <w:r>
              <w:rPr>
                <w:rFonts w:hint="eastAsia"/>
              </w:rPr>
              <w:t xml:space="preserve"> ３-１.投資以外の経費に関する整理</w:t>
            </w:r>
          </w:p>
          <w:p w:rsidR="00F33EC5" w:rsidRDefault="00F33EC5" w:rsidP="00F33EC5">
            <w:pPr>
              <w:snapToGrid w:val="0"/>
              <w:spacing w:line="320" w:lineRule="atLeast"/>
              <w:ind w:left="0" w:firstLineChars="50" w:firstLine="108"/>
            </w:pPr>
            <w:r>
              <w:rPr>
                <w:rFonts w:hint="eastAsia"/>
              </w:rPr>
              <w:t>３-２.今後検討予定の取組の整理</w:t>
            </w:r>
          </w:p>
          <w:p w:rsidR="00F33EC5" w:rsidRDefault="00F33EC5" w:rsidP="00F33EC5">
            <w:pPr>
              <w:snapToGrid w:val="0"/>
              <w:spacing w:line="320" w:lineRule="atLeast"/>
              <w:ind w:left="23" w:firstLineChars="50" w:firstLine="108"/>
            </w:pPr>
            <w:r>
              <w:rPr>
                <w:rFonts w:hint="eastAsia"/>
              </w:rPr>
              <w:t>３-３.事後検証、更新等に関する検討</w:t>
            </w:r>
          </w:p>
          <w:p w:rsidR="00F33EC5" w:rsidRDefault="00F33EC5" w:rsidP="00F33EC5">
            <w:pPr>
              <w:snapToGrid w:val="0"/>
              <w:spacing w:line="320" w:lineRule="atLeast"/>
              <w:ind w:left="23" w:firstLineChars="50" w:firstLine="108"/>
            </w:pPr>
            <w:r>
              <w:rPr>
                <w:rFonts w:hint="eastAsia"/>
              </w:rPr>
              <w:t>３-４.まとめと照査</w:t>
            </w:r>
          </w:p>
          <w:p w:rsidR="00F33EC5" w:rsidRDefault="00F33EC5" w:rsidP="00F33EC5">
            <w:pPr>
              <w:snapToGrid w:val="0"/>
              <w:spacing w:line="320" w:lineRule="atLeast"/>
              <w:ind w:left="0" w:firstLine="0"/>
            </w:pPr>
            <w:r>
              <w:rPr>
                <w:rFonts w:hint="eastAsia"/>
              </w:rPr>
              <w:t>４．提出図書の作成</w:t>
            </w:r>
          </w:p>
          <w:p w:rsidR="00875DB0" w:rsidRPr="00875DB0" w:rsidRDefault="00F33EC5" w:rsidP="00F33EC5">
            <w:pPr>
              <w:snapToGrid w:val="0"/>
              <w:spacing w:line="320" w:lineRule="atLeast"/>
              <w:ind w:left="0" w:firstLine="0"/>
            </w:pPr>
            <w:r>
              <w:rPr>
                <w:rFonts w:hint="eastAsia"/>
              </w:rPr>
              <w:t>５．打合せ協議</w:t>
            </w:r>
          </w:p>
        </w:tc>
      </w:tr>
      <w:tr w:rsidR="00875DB0" w:rsidRPr="00875DB0" w:rsidTr="004E4A10">
        <w:trPr>
          <w:trHeight w:val="570"/>
        </w:trPr>
        <w:tc>
          <w:tcPr>
            <w:tcW w:w="1296" w:type="dxa"/>
            <w:tcBorders>
              <w:left w:val="single" w:sz="12" w:space="0" w:color="auto"/>
              <w:bottom w:val="single" w:sz="12" w:space="0" w:color="auto"/>
            </w:tcBorders>
            <w:shd w:val="clear" w:color="auto" w:fill="auto"/>
            <w:vAlign w:val="center"/>
          </w:tcPr>
          <w:p w:rsidR="00875DB0" w:rsidRPr="00875DB0" w:rsidRDefault="00875DB0" w:rsidP="00875DB0">
            <w:pPr>
              <w:snapToGrid w:val="0"/>
              <w:spacing w:line="320" w:lineRule="atLeast"/>
              <w:ind w:left="23" w:firstLine="0"/>
              <w:jc w:val="center"/>
            </w:pPr>
            <w:r w:rsidRPr="00875DB0">
              <w:rPr>
                <w:rFonts w:hint="eastAsia"/>
              </w:rPr>
              <w:t>履行期間</w:t>
            </w:r>
          </w:p>
        </w:tc>
        <w:tc>
          <w:tcPr>
            <w:tcW w:w="7884" w:type="dxa"/>
            <w:tcBorders>
              <w:bottom w:val="single" w:sz="12" w:space="0" w:color="auto"/>
              <w:right w:val="single" w:sz="12" w:space="0" w:color="auto"/>
            </w:tcBorders>
            <w:shd w:val="clear" w:color="auto" w:fill="auto"/>
            <w:vAlign w:val="center"/>
          </w:tcPr>
          <w:p w:rsidR="00875DB0" w:rsidRPr="00875DB0" w:rsidRDefault="00875DB0" w:rsidP="00F33EC5">
            <w:pPr>
              <w:snapToGrid w:val="0"/>
              <w:spacing w:line="320" w:lineRule="atLeast"/>
              <w:ind w:left="23" w:firstLine="0"/>
            </w:pPr>
            <w:r w:rsidRPr="00875DB0">
              <w:rPr>
                <w:rFonts w:hint="eastAsia"/>
              </w:rPr>
              <w:t>平成2</w:t>
            </w:r>
            <w:r w:rsidR="00F33EC5">
              <w:rPr>
                <w:rFonts w:hint="eastAsia"/>
              </w:rPr>
              <w:t>9</w:t>
            </w:r>
            <w:r w:rsidRPr="00875DB0">
              <w:rPr>
                <w:rFonts w:hint="eastAsia"/>
              </w:rPr>
              <w:t>年</w:t>
            </w:r>
            <w:r w:rsidR="00F33EC5">
              <w:rPr>
                <w:rFonts w:hint="eastAsia"/>
              </w:rPr>
              <w:t>10</w:t>
            </w:r>
            <w:r w:rsidRPr="00875DB0">
              <w:rPr>
                <w:rFonts w:hint="eastAsia"/>
              </w:rPr>
              <w:t>月</w:t>
            </w:r>
            <w:r w:rsidR="00F33EC5">
              <w:rPr>
                <w:rFonts w:hint="eastAsia"/>
              </w:rPr>
              <w:t>31</w:t>
            </w:r>
            <w:r w:rsidRPr="00875DB0">
              <w:rPr>
                <w:rFonts w:hint="eastAsia"/>
              </w:rPr>
              <w:t>日　～　平成</w:t>
            </w:r>
            <w:r w:rsidR="00F33EC5">
              <w:rPr>
                <w:rFonts w:hint="eastAsia"/>
              </w:rPr>
              <w:t>30</w:t>
            </w:r>
            <w:r w:rsidRPr="00875DB0">
              <w:rPr>
                <w:rFonts w:hint="eastAsia"/>
              </w:rPr>
              <w:t>年</w:t>
            </w:r>
            <w:r w:rsidR="00F33EC5">
              <w:rPr>
                <w:rFonts w:hint="eastAsia"/>
              </w:rPr>
              <w:t>3</w:t>
            </w:r>
            <w:r w:rsidRPr="00875DB0">
              <w:rPr>
                <w:rFonts w:hint="eastAsia"/>
              </w:rPr>
              <w:t>月2</w:t>
            </w:r>
            <w:r w:rsidR="00F33EC5">
              <w:rPr>
                <w:rFonts w:hint="eastAsia"/>
              </w:rPr>
              <w:t>3</w:t>
            </w:r>
            <w:r w:rsidRPr="00875DB0">
              <w:rPr>
                <w:rFonts w:hint="eastAsia"/>
              </w:rPr>
              <w:t>日</w:t>
            </w:r>
          </w:p>
        </w:tc>
      </w:tr>
    </w:tbl>
    <w:p w:rsidR="00DA00EE" w:rsidRDefault="00DA00EE" w:rsidP="00DA00EE"/>
    <w:p w:rsidR="007E3BCD" w:rsidRPr="00875DB0" w:rsidRDefault="007E3BCD" w:rsidP="00DA00EE"/>
    <w:p w:rsidR="007E3BCD" w:rsidRDefault="00A23993" w:rsidP="007E3BCD">
      <w:r>
        <w:fldChar w:fldCharType="begin"/>
      </w:r>
      <w:r>
        <w:instrText xml:space="preserve"> </w:instrText>
      </w:r>
      <w:r>
        <w:rPr>
          <w:rFonts w:hint="eastAsia"/>
        </w:rPr>
        <w:instrText>REF _Ref508985905 \h</w:instrText>
      </w:r>
      <w:r>
        <w:instrText xml:space="preserve"> </w:instrText>
      </w:r>
      <w:r>
        <w:fldChar w:fldCharType="separate"/>
      </w:r>
      <w:r w:rsidR="00480D19">
        <w:rPr>
          <w:rFonts w:hint="eastAsia"/>
        </w:rPr>
        <w:t xml:space="preserve">図 </w:t>
      </w:r>
      <w:r w:rsidR="00480D19">
        <w:rPr>
          <w:noProof/>
        </w:rPr>
        <w:t>1</w:t>
      </w:r>
      <w:r w:rsidR="00480D19">
        <w:noBreakHyphen/>
      </w:r>
      <w:r w:rsidR="00480D19">
        <w:rPr>
          <w:noProof/>
        </w:rPr>
        <w:t>1</w:t>
      </w:r>
      <w:r>
        <w:fldChar w:fldCharType="end"/>
      </w:r>
      <w:r w:rsidR="007E3BCD">
        <w:rPr>
          <w:rFonts w:hint="eastAsia"/>
        </w:rPr>
        <w:t>に本</w:t>
      </w:r>
      <w:r w:rsidR="00F33EC5">
        <w:rPr>
          <w:rFonts w:hint="eastAsia"/>
        </w:rPr>
        <w:t>町</w:t>
      </w:r>
      <w:r w:rsidR="007E3BCD">
        <w:rPr>
          <w:rFonts w:hint="eastAsia"/>
        </w:rPr>
        <w:t>の公共下水道事業の位置図を示す。</w:t>
      </w:r>
    </w:p>
    <w:p w:rsidR="00DA00EE" w:rsidRDefault="00DA00EE" w:rsidP="00DA00EE"/>
    <w:p w:rsidR="00B34D34" w:rsidRDefault="00B34D34" w:rsidP="00DA00EE"/>
    <w:p w:rsidR="008E7169" w:rsidRPr="0023581E" w:rsidRDefault="008E7169" w:rsidP="00DA00EE">
      <w:pPr>
        <w:snapToGrid w:val="0"/>
        <w:spacing w:line="240" w:lineRule="atLeast"/>
        <w:ind w:left="0" w:firstLine="0"/>
        <w:jc w:val="center"/>
        <w:sectPr w:rsidR="008E7169" w:rsidRPr="0023581E" w:rsidSect="003307A1">
          <w:footerReference w:type="default" r:id="rId10"/>
          <w:footerReference w:type="first" r:id="rId11"/>
          <w:pgSz w:w="11907" w:h="16839" w:code="9"/>
          <w:pgMar w:top="1418" w:right="1021" w:bottom="1418" w:left="1418" w:header="851" w:footer="851" w:gutter="0"/>
          <w:pgNumType w:start="1"/>
          <w:cols w:space="425"/>
          <w:docGrid w:type="linesAndChars" w:linePitch="333" w:charSpace="1223"/>
        </w:sectPr>
      </w:pPr>
    </w:p>
    <w:p w:rsidR="007F3172" w:rsidRDefault="007F3172" w:rsidP="007F3172">
      <w:pPr>
        <w:snapToGrid w:val="0"/>
        <w:spacing w:line="240" w:lineRule="atLeast"/>
        <w:ind w:left="0" w:firstLine="0"/>
        <w:jc w:val="center"/>
      </w:pPr>
      <w:bookmarkStart w:id="10" w:name="_Ref467459310"/>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871D9" w:rsidP="007871D9">
      <w:pPr>
        <w:tabs>
          <w:tab w:val="left" w:pos="4820"/>
        </w:tabs>
        <w:snapToGrid w:val="0"/>
        <w:spacing w:line="240" w:lineRule="atLeast"/>
        <w:ind w:left="0" w:firstLine="0"/>
        <w:jc w:val="center"/>
      </w:pPr>
      <w:r>
        <w:rPr>
          <w:noProof/>
        </w:rPr>
        <w:drawing>
          <wp:anchor distT="0" distB="0" distL="114300" distR="114300" simplePos="0" relativeHeight="251658240" behindDoc="0" locked="0" layoutInCell="1" allowOverlap="1" wp14:anchorId="312C96FF" wp14:editId="16A99440">
            <wp:simplePos x="0" y="0"/>
            <wp:positionH relativeFrom="column">
              <wp:posOffset>-1361379</wp:posOffset>
            </wp:positionH>
            <wp:positionV relativeFrom="paragraph">
              <wp:posOffset>90472</wp:posOffset>
            </wp:positionV>
            <wp:extent cx="8672195" cy="5969000"/>
            <wp:effectExtent l="18098" t="20002" r="13652" b="13653"/>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汚水処理構想図.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672195" cy="59690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7F3172" w:rsidRDefault="007F3172" w:rsidP="007F3172">
      <w:pPr>
        <w:snapToGrid w:val="0"/>
        <w:spacing w:line="240" w:lineRule="atLeast"/>
        <w:ind w:left="0" w:firstLine="0"/>
        <w:jc w:val="center"/>
      </w:pPr>
    </w:p>
    <w:p w:rsidR="00DA00EE" w:rsidRDefault="005F7CC4" w:rsidP="00A23993">
      <w:pPr>
        <w:pStyle w:val="ac"/>
      </w:pPr>
      <w:bookmarkStart w:id="11" w:name="_Ref508985905"/>
      <w:bookmarkEnd w:id="10"/>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1</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w:t>
      </w:r>
      <w:r w:rsidR="00584F9F">
        <w:fldChar w:fldCharType="end"/>
      </w:r>
      <w:bookmarkEnd w:id="11"/>
      <w:r>
        <w:rPr>
          <w:rFonts w:hint="eastAsia"/>
        </w:rPr>
        <w:t xml:space="preserve"> </w:t>
      </w:r>
      <w:r w:rsidR="00A23993">
        <w:rPr>
          <w:rFonts w:hint="eastAsia"/>
        </w:rPr>
        <w:t>汚水処理施設整備構想図</w:t>
      </w:r>
    </w:p>
    <w:p w:rsidR="00A23993" w:rsidRDefault="00A23993" w:rsidP="00DA00EE"/>
    <w:p w:rsidR="00DA00EE" w:rsidRDefault="00DA00EE" w:rsidP="00DA00EE">
      <w:r>
        <w:rPr>
          <w:rFonts w:hint="eastAsia"/>
        </w:rPr>
        <w:t>本業務の作業フローは、以下のとおりである。</w:t>
      </w:r>
    </w:p>
    <w:p w:rsidR="003C3A82" w:rsidRDefault="003C3A82" w:rsidP="00DA00EE"/>
    <w:p w:rsidR="00DA00EE" w:rsidRDefault="003C3A82" w:rsidP="00DA00EE">
      <w:pPr>
        <w:ind w:left="0" w:firstLine="0"/>
        <w:jc w:val="center"/>
      </w:pPr>
      <w:r>
        <w:object w:dxaOrig="5414" w:dyaOrig="14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597.75pt" o:ole="">
            <v:imagedata r:id="rId13" o:title=""/>
          </v:shape>
          <o:OLEObject Type="Embed" ProgID="Visio.Drawing.11" ShapeID="_x0000_i1025" DrawAspect="Content" ObjectID="_1583926055" r:id="rId14"/>
        </w:object>
      </w:r>
    </w:p>
    <w:p w:rsidR="00DA00EE" w:rsidRPr="00827CF0" w:rsidRDefault="00DA00EE" w:rsidP="003C3A82">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1</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2</w:t>
      </w:r>
      <w:r w:rsidR="00584F9F">
        <w:fldChar w:fldCharType="end"/>
      </w:r>
      <w:r>
        <w:rPr>
          <w:rFonts w:hint="eastAsia"/>
        </w:rPr>
        <w:t xml:space="preserve">　作業フロー</w:t>
      </w:r>
    </w:p>
    <w:p w:rsidR="00DA00EE" w:rsidRDefault="00DA00EE" w:rsidP="00DA00EE">
      <w:pPr>
        <w:pStyle w:val="2"/>
      </w:pPr>
      <w:r>
        <w:br w:type="page"/>
      </w:r>
      <w:bookmarkStart w:id="12" w:name="_Toc455483243"/>
      <w:bookmarkStart w:id="13" w:name="_Toc509331468"/>
      <w:r>
        <w:rPr>
          <w:rFonts w:hint="eastAsia"/>
        </w:rPr>
        <w:lastRenderedPageBreak/>
        <w:t>業務内容</w:t>
      </w:r>
      <w:bookmarkEnd w:id="12"/>
      <w:bookmarkEnd w:id="13"/>
    </w:p>
    <w:p w:rsidR="00DA00EE" w:rsidRDefault="00DA00EE" w:rsidP="00DA00EE">
      <w:pPr>
        <w:pStyle w:val="3"/>
      </w:pPr>
      <w:r>
        <w:rPr>
          <w:rFonts w:hint="eastAsia"/>
        </w:rPr>
        <w:t>基本情報の整理</w:t>
      </w:r>
    </w:p>
    <w:p w:rsidR="00DC4869" w:rsidRPr="00DC4869" w:rsidRDefault="00DC4869" w:rsidP="00DC4869">
      <w:pPr>
        <w:pStyle w:val="4"/>
      </w:pPr>
      <w:r w:rsidRPr="00DC4869">
        <w:rPr>
          <w:rFonts w:hint="eastAsia"/>
        </w:rPr>
        <w:t>基本方針の検討</w:t>
      </w:r>
    </w:p>
    <w:p w:rsidR="00DC4869" w:rsidRDefault="00DC4869" w:rsidP="00DC4869">
      <w:r>
        <w:rPr>
          <w:rFonts w:hint="eastAsia"/>
        </w:rPr>
        <w:t>本町における下水道事業の経営理念、政策等を整理する。経営理念や政策等は、本町の抱える課題、課題への対応方針等を考慮したものとすることに留意する。また、あわせて組織、民間活力・資産活用の状況についても整理する。</w:t>
      </w:r>
    </w:p>
    <w:p w:rsidR="00DC4869" w:rsidRDefault="00DC4869" w:rsidP="00DC4869"/>
    <w:p w:rsidR="00DC4869" w:rsidRDefault="00DC4869" w:rsidP="00DC4869">
      <w:pPr>
        <w:pStyle w:val="4"/>
      </w:pPr>
      <w:r>
        <w:rPr>
          <w:rFonts w:hint="eastAsia"/>
        </w:rPr>
        <w:t>既計画の整理と本計画の位置づけ検討</w:t>
      </w:r>
    </w:p>
    <w:p w:rsidR="00DC4869" w:rsidRDefault="00DC4869" w:rsidP="00DC4869">
      <w:r>
        <w:rPr>
          <w:rFonts w:hint="eastAsia"/>
        </w:rPr>
        <w:t>本町の既計画を整理し、各計画の内容を踏まえたうえで、策定する経営戦略の位置づけを整理する。</w:t>
      </w:r>
    </w:p>
    <w:p w:rsidR="00DC4869" w:rsidRDefault="00DC4869" w:rsidP="00DC4869"/>
    <w:p w:rsidR="00DC4869" w:rsidRDefault="00DC4869" w:rsidP="00DC4869">
      <w:pPr>
        <w:pStyle w:val="4"/>
      </w:pPr>
      <w:r>
        <w:rPr>
          <w:rFonts w:hint="eastAsia"/>
        </w:rPr>
        <w:t xml:space="preserve"> 事業概要の整理</w:t>
      </w:r>
    </w:p>
    <w:p w:rsidR="00DC4869" w:rsidRDefault="00DC4869" w:rsidP="00DC4869">
      <w:r>
        <w:rPr>
          <w:rFonts w:hint="eastAsia"/>
        </w:rPr>
        <w:t>本町の下水道事業について、現況の事業概要を整理する。整理する内容としては、以下の項目が挙げられる。</w:t>
      </w:r>
    </w:p>
    <w:p w:rsidR="00DC4869" w:rsidRDefault="00DC4869" w:rsidP="00DC4869">
      <w:r>
        <w:rPr>
          <w:rFonts w:hint="eastAsia"/>
        </w:rPr>
        <w:t>①施設について</w:t>
      </w:r>
    </w:p>
    <w:p w:rsidR="00DC4869" w:rsidRDefault="00DC4869" w:rsidP="00DC4869">
      <w:r>
        <w:rPr>
          <w:rFonts w:hint="eastAsia"/>
        </w:rPr>
        <w:t xml:space="preserve">　・供用開始年度（供用開始後年数）</w:t>
      </w:r>
    </w:p>
    <w:p w:rsidR="00DC4869" w:rsidRDefault="00DC4869" w:rsidP="00DC4869">
      <w:r>
        <w:rPr>
          <w:rFonts w:hint="eastAsia"/>
        </w:rPr>
        <w:t xml:space="preserve">　・法適（全部適用、一部適用）、非適の区分</w:t>
      </w:r>
    </w:p>
    <w:p w:rsidR="00DC4869" w:rsidRDefault="00DC4869" w:rsidP="00DC4869">
      <w:r>
        <w:rPr>
          <w:rFonts w:hint="eastAsia"/>
        </w:rPr>
        <w:t xml:space="preserve">　・処理区域内人口密度</w:t>
      </w:r>
    </w:p>
    <w:p w:rsidR="00DC4869" w:rsidRDefault="00DC4869" w:rsidP="00DC4869">
      <w:r>
        <w:rPr>
          <w:rFonts w:hint="eastAsia"/>
        </w:rPr>
        <w:t xml:space="preserve">　・流域下水道等への接続の有無</w:t>
      </w:r>
    </w:p>
    <w:p w:rsidR="00DC4869" w:rsidRDefault="00DC4869" w:rsidP="00DC4869">
      <w:r>
        <w:rPr>
          <w:rFonts w:hint="eastAsia"/>
        </w:rPr>
        <w:t xml:space="preserve">　・処理区数</w:t>
      </w:r>
    </w:p>
    <w:p w:rsidR="00DC4869" w:rsidRDefault="00DC4869" w:rsidP="00DC4869">
      <w:r>
        <w:rPr>
          <w:rFonts w:hint="eastAsia"/>
        </w:rPr>
        <w:t xml:space="preserve">　・処理場数</w:t>
      </w:r>
    </w:p>
    <w:p w:rsidR="00DC4869" w:rsidRDefault="00DC4869" w:rsidP="00DC4869">
      <w:r>
        <w:rPr>
          <w:rFonts w:hint="eastAsia"/>
        </w:rPr>
        <w:t xml:space="preserve">　・広域化、共同化、最適化実施状況</w:t>
      </w:r>
    </w:p>
    <w:p w:rsidR="00DC4869" w:rsidRDefault="00DC4869" w:rsidP="00DC4869">
      <w:r>
        <w:rPr>
          <w:rFonts w:hint="eastAsia"/>
        </w:rPr>
        <w:t>②使用料について</w:t>
      </w:r>
    </w:p>
    <w:p w:rsidR="00DC4869" w:rsidRDefault="00DC4869" w:rsidP="00DC4869">
      <w:r>
        <w:rPr>
          <w:rFonts w:hint="eastAsia"/>
        </w:rPr>
        <w:t xml:space="preserve">　・一般家庭用使用料体系の概要、考え方</w:t>
      </w:r>
    </w:p>
    <w:p w:rsidR="00DC4869" w:rsidRDefault="00DC4869" w:rsidP="00DC4869">
      <w:r>
        <w:rPr>
          <w:rFonts w:hint="eastAsia"/>
        </w:rPr>
        <w:t xml:space="preserve">　・業務用使用料体系の概要、考え方</w:t>
      </w:r>
    </w:p>
    <w:p w:rsidR="00DC4869" w:rsidRDefault="00DC4869" w:rsidP="00DC4869">
      <w:r>
        <w:rPr>
          <w:rFonts w:hint="eastAsia"/>
        </w:rPr>
        <w:t xml:space="preserve">　・その他の使用料体系の概要、考え方</w:t>
      </w:r>
    </w:p>
    <w:p w:rsidR="00DC4869" w:rsidRDefault="00DC4869" w:rsidP="00DC4869">
      <w:r>
        <w:rPr>
          <w:rFonts w:hint="eastAsia"/>
        </w:rPr>
        <w:t xml:space="preserve">　・条例上の使用料（1ヶ月20ｍ3あたり、過去3ヶ年分を記載）</w:t>
      </w:r>
    </w:p>
    <w:p w:rsidR="00DC4869" w:rsidRDefault="00DC4869" w:rsidP="00DC4869">
      <w:r>
        <w:rPr>
          <w:rFonts w:hint="eastAsia"/>
        </w:rPr>
        <w:t xml:space="preserve">　・実質的な使用料（1ヶ月20ｍ3あたり、過去3ヶ年分を記載）</w:t>
      </w:r>
    </w:p>
    <w:p w:rsidR="00DC4869" w:rsidRDefault="00DC4869" w:rsidP="00DC4869">
      <w:r>
        <w:rPr>
          <w:rFonts w:hint="eastAsia"/>
        </w:rPr>
        <w:t xml:space="preserve">　※実質的な使用料は、料金収入の総和を有収水量の総和で除した値に20ｍ3を乗じたもの</w:t>
      </w:r>
    </w:p>
    <w:p w:rsidR="00DC4869" w:rsidRDefault="00DC4869" w:rsidP="00DC4869">
      <w:r>
        <w:rPr>
          <w:rFonts w:hint="eastAsia"/>
        </w:rPr>
        <w:t>③組織について</w:t>
      </w:r>
    </w:p>
    <w:p w:rsidR="00DC4869" w:rsidRDefault="00DC4869" w:rsidP="00DC4869">
      <w:r>
        <w:rPr>
          <w:rFonts w:hint="eastAsia"/>
        </w:rPr>
        <w:t xml:space="preserve">　・職員数</w:t>
      </w:r>
    </w:p>
    <w:p w:rsidR="00DC4869" w:rsidRDefault="00DC4869" w:rsidP="00DC4869">
      <w:r>
        <w:rPr>
          <w:rFonts w:hint="eastAsia"/>
        </w:rPr>
        <w:t xml:space="preserve">　・事業運営組織（過去の組織再編等がある場合はそれを踏まえる）</w:t>
      </w:r>
    </w:p>
    <w:p w:rsidR="00DC4869" w:rsidRDefault="00DC4869" w:rsidP="00DC4869"/>
    <w:p w:rsidR="00DC4869" w:rsidRDefault="00DC4869" w:rsidP="00DC4869">
      <w:pPr>
        <w:pStyle w:val="4"/>
      </w:pPr>
      <w:r>
        <w:rPr>
          <w:rFonts w:hint="eastAsia"/>
        </w:rPr>
        <w:t>まとめと照査</w:t>
      </w:r>
    </w:p>
    <w:p w:rsidR="00DC4869" w:rsidRDefault="00DC4869" w:rsidP="00DC4869">
      <w:r>
        <w:rPr>
          <w:rFonts w:hint="eastAsia"/>
        </w:rPr>
        <w:t>「基本情報の整理」における方針の確定・確認と作業内容の照査を行う。</w:t>
      </w:r>
    </w:p>
    <w:p w:rsidR="00DC4869" w:rsidRDefault="00DC4869">
      <w:pPr>
        <w:widowControl/>
        <w:adjustRightInd/>
        <w:spacing w:line="240" w:lineRule="auto"/>
        <w:ind w:left="0" w:firstLine="0"/>
        <w:jc w:val="left"/>
        <w:textAlignment w:val="auto"/>
      </w:pPr>
      <w:r>
        <w:br w:type="page"/>
      </w:r>
    </w:p>
    <w:p w:rsidR="00DC4869" w:rsidRDefault="00DC4869" w:rsidP="00DC4869">
      <w:pPr>
        <w:pStyle w:val="3"/>
      </w:pPr>
      <w:r>
        <w:rPr>
          <w:rFonts w:hint="eastAsia"/>
        </w:rPr>
        <w:lastRenderedPageBreak/>
        <w:t>投資・財政計画の策定</w:t>
      </w:r>
    </w:p>
    <w:p w:rsidR="00DC4869" w:rsidRDefault="00DC4869" w:rsidP="00DC4869">
      <w:pPr>
        <w:pStyle w:val="4"/>
      </w:pPr>
      <w:r>
        <w:rPr>
          <w:rFonts w:hint="eastAsia"/>
        </w:rPr>
        <w:t>投資計画の策定</w:t>
      </w:r>
    </w:p>
    <w:p w:rsidR="00DC4869" w:rsidRDefault="00DC4869" w:rsidP="00DC4869">
      <w:r>
        <w:rPr>
          <w:rFonts w:hint="eastAsia"/>
        </w:rPr>
        <w:t>投資試算の検討にあたり、以下の作業を実施する。</w:t>
      </w:r>
    </w:p>
    <w:p w:rsidR="00DC4869" w:rsidRDefault="00DC4869" w:rsidP="00DC4869"/>
    <w:p w:rsidR="00DC4869" w:rsidRDefault="00DC4869" w:rsidP="00DC4869">
      <w:pPr>
        <w:pStyle w:val="5"/>
      </w:pPr>
      <w:r>
        <w:rPr>
          <w:rFonts w:hint="eastAsia"/>
        </w:rPr>
        <w:t>施設及び整備の現状把握</w:t>
      </w:r>
    </w:p>
    <w:p w:rsidR="00DC4869" w:rsidRDefault="00DC4869" w:rsidP="00DC4869">
      <w:r>
        <w:rPr>
          <w:rFonts w:hint="eastAsia"/>
        </w:rPr>
        <w:t>既存の施設及び設備データ、決算統計書に記載されている情報等を確認し、施設及び設備の現状を把握する。</w:t>
      </w:r>
    </w:p>
    <w:p w:rsidR="00DC4869" w:rsidRDefault="00DC4869" w:rsidP="00DC4869"/>
    <w:p w:rsidR="00DC4869" w:rsidRDefault="00DC4869" w:rsidP="00DC4869">
      <w:pPr>
        <w:pStyle w:val="5"/>
      </w:pPr>
      <w:r>
        <w:rPr>
          <w:rFonts w:hint="eastAsia"/>
        </w:rPr>
        <w:t>需要予測の整理</w:t>
      </w:r>
    </w:p>
    <w:p w:rsidR="00DC4869" w:rsidRDefault="00DC4869" w:rsidP="00DC4869">
      <w:r>
        <w:rPr>
          <w:rFonts w:hint="eastAsia"/>
        </w:rPr>
        <w:t>今後、必要となる事業とその実施時期等をとりまとめ、予定されている将来事業費を整理する。この際には他計画の内容を反映するとともに、必要に応じて各計画間の確認や調整等を図る。</w:t>
      </w:r>
    </w:p>
    <w:p w:rsidR="00DC4869" w:rsidRDefault="00DC4869" w:rsidP="00DC4869"/>
    <w:p w:rsidR="00DC4869" w:rsidRDefault="00DC4869" w:rsidP="00DC4869">
      <w:pPr>
        <w:pStyle w:val="5"/>
      </w:pPr>
      <w:r>
        <w:rPr>
          <w:rFonts w:hint="eastAsia"/>
        </w:rPr>
        <w:t>目標設定</w:t>
      </w:r>
    </w:p>
    <w:p w:rsidR="00DC4869" w:rsidRDefault="00DC4869" w:rsidP="00DC4869">
      <w:r>
        <w:rPr>
          <w:rFonts w:hint="eastAsia"/>
        </w:rPr>
        <w:t>需要予測の整理結果をもとに、事業の実施状況を評価するための指標（経費回収率、水洗化人口等）とその目標値を設定する。目標値の設定にあたっては、他計画の内容を反映するとともに、必要に応じて各計画期間の確認や調整等を図ることとする。</w:t>
      </w:r>
    </w:p>
    <w:p w:rsidR="00DC4869" w:rsidRDefault="00DC4869" w:rsidP="00DC4869"/>
    <w:p w:rsidR="00DC4869" w:rsidRDefault="00DC4869" w:rsidP="00DC4869">
      <w:pPr>
        <w:pStyle w:val="5"/>
      </w:pPr>
      <w:r>
        <w:rPr>
          <w:rFonts w:hint="eastAsia"/>
        </w:rPr>
        <w:t>投資試算のとりまとめ</w:t>
      </w:r>
    </w:p>
    <w:p w:rsidR="00DC4869" w:rsidRDefault="00DC4869" w:rsidP="00DC4869">
      <w:r>
        <w:rPr>
          <w:rFonts w:hint="eastAsia"/>
        </w:rPr>
        <w:t>将来の需要予測及び目標設定の結果をもとに、将来事業費を整理する。なお、下水道事業は、料金収入をもって経営を行う独立採算制を基本原則としていることを踏まえ、必要な財政負担を賄う財源を取りまとめるため、財務状況の適切な現状把握、将来動向、事業の財源構成について検討する。この際には、町内部にて策定済の事業計画との関係について調整を図る必要があることに留意する。</w:t>
      </w:r>
    </w:p>
    <w:p w:rsidR="00DC4869" w:rsidRDefault="00DC4869" w:rsidP="00DC4869"/>
    <w:p w:rsidR="00DC4869" w:rsidRDefault="00DC4869" w:rsidP="00DC4869">
      <w:pPr>
        <w:pStyle w:val="4"/>
      </w:pPr>
      <w:r>
        <w:rPr>
          <w:rFonts w:hint="eastAsia"/>
        </w:rPr>
        <w:t>財源計画の策定</w:t>
      </w:r>
    </w:p>
    <w:p w:rsidR="00DC4869" w:rsidRDefault="00DC4869" w:rsidP="00DC4869">
      <w:r>
        <w:rPr>
          <w:rFonts w:hint="eastAsia"/>
        </w:rPr>
        <w:t>財源試算の検討にあたり、以下の作業を実施する。</w:t>
      </w:r>
    </w:p>
    <w:p w:rsidR="00DC4869" w:rsidRDefault="00DC4869" w:rsidP="00DC4869"/>
    <w:p w:rsidR="00DC4869" w:rsidRDefault="00DC4869" w:rsidP="00DC4869">
      <w:pPr>
        <w:pStyle w:val="5"/>
        <w:numPr>
          <w:ilvl w:val="4"/>
          <w:numId w:val="27"/>
        </w:numPr>
        <w:ind w:left="0"/>
      </w:pPr>
      <w:r>
        <w:rPr>
          <w:rFonts w:hint="eastAsia"/>
        </w:rPr>
        <w:t>現状の財務分析</w:t>
      </w:r>
    </w:p>
    <w:p w:rsidR="00DC4869" w:rsidRDefault="00DC4869" w:rsidP="00DC4869">
      <w:r>
        <w:rPr>
          <w:rFonts w:hint="eastAsia"/>
        </w:rPr>
        <w:t>財務分析によって本町の現状や課題点等を把握する。財務分析は、同規模都市町等と比較するための比率分析と本町の推移を把握するための時系列分析の両方について実施する。人・カネ・モノの視点について、本町の状況を把握するため各種の指標値を設定する。ここでは、総務省で整理されている下水道事業経営指標及び公営企業年鑑の財務指標から分析に用いる指標を抽出する。</w:t>
      </w:r>
    </w:p>
    <w:p w:rsidR="00DC4869" w:rsidRDefault="00DC4869">
      <w:pPr>
        <w:widowControl/>
        <w:adjustRightInd/>
        <w:spacing w:line="240" w:lineRule="auto"/>
        <w:ind w:left="0" w:firstLine="0"/>
        <w:jc w:val="left"/>
        <w:textAlignment w:val="auto"/>
      </w:pPr>
      <w:r>
        <w:br w:type="page"/>
      </w:r>
    </w:p>
    <w:p w:rsidR="00DC4869" w:rsidRDefault="00DC4869" w:rsidP="00DC4869">
      <w:pPr>
        <w:pStyle w:val="5"/>
      </w:pPr>
      <w:r>
        <w:rPr>
          <w:rFonts w:hint="eastAsia"/>
        </w:rPr>
        <w:lastRenderedPageBreak/>
        <w:t>シナリオ設定</w:t>
      </w:r>
    </w:p>
    <w:p w:rsidR="00DC4869" w:rsidRDefault="00DC4869" w:rsidP="00DC4869">
      <w:r>
        <w:rPr>
          <w:rFonts w:hint="eastAsia"/>
        </w:rPr>
        <w:t>将来の財源等予測にあたり、シナリオを設定する。シナリオは、前項で整理された将来事業費、把握された課題点等を踏まえて検討する。この際には、可能投資額や一般会計繰入金の上限額、投資の平準化についても考慮する。</w:t>
      </w:r>
    </w:p>
    <w:p w:rsidR="00DC4869" w:rsidRDefault="00DC4869" w:rsidP="00DC4869"/>
    <w:p w:rsidR="00DC4869" w:rsidRDefault="00DC4869" w:rsidP="00DC4869">
      <w:pPr>
        <w:pStyle w:val="5"/>
      </w:pPr>
      <w:r>
        <w:rPr>
          <w:rFonts w:hint="eastAsia"/>
        </w:rPr>
        <w:t>財源試算のとりまとめ</w:t>
      </w:r>
    </w:p>
    <w:p w:rsidR="00DC4869" w:rsidRDefault="00DC4869" w:rsidP="00DC4869">
      <w:r>
        <w:rPr>
          <w:rFonts w:hint="eastAsia"/>
        </w:rPr>
        <w:t>設定された予測シナリオ毎に将来の財政収支を予測する。財政収支予測モデルは今後の活用を踏まえてExcel等の汎用ソフトにて作成する。</w:t>
      </w:r>
    </w:p>
    <w:p w:rsidR="00DC4869" w:rsidRDefault="00DC4869" w:rsidP="00DC4869"/>
    <w:p w:rsidR="00DC4869" w:rsidRDefault="00DC4869" w:rsidP="00DC4869">
      <w:pPr>
        <w:pStyle w:val="5"/>
      </w:pPr>
      <w:r>
        <w:rPr>
          <w:rFonts w:hint="eastAsia"/>
        </w:rPr>
        <w:t xml:space="preserve"> 投資・財政計画の策定</w:t>
      </w:r>
    </w:p>
    <w:p w:rsidR="00DC4869" w:rsidRDefault="00DC4869" w:rsidP="00DC4869">
      <w:r>
        <w:rPr>
          <w:rFonts w:hint="eastAsia"/>
        </w:rPr>
        <w:t>施設・設備に関する投資の見通しを試算した計画（投資試算）と、財源の見通しを試算した計画（財源試算）を基に、投資以外の経費も含めた収支の見通しをとりまとめた投資・財政計画を策定する。</w:t>
      </w:r>
    </w:p>
    <w:p w:rsidR="00DC4869" w:rsidRDefault="00DC4869" w:rsidP="00DC4869"/>
    <w:p w:rsidR="00DC4869" w:rsidRDefault="00DC4869" w:rsidP="00DC4869">
      <w:pPr>
        <w:pStyle w:val="5"/>
      </w:pPr>
      <w:r>
        <w:rPr>
          <w:rFonts w:hint="eastAsia"/>
        </w:rPr>
        <w:t>まとめと照査</w:t>
      </w:r>
    </w:p>
    <w:p w:rsidR="00DC4869" w:rsidRDefault="00DC4869" w:rsidP="00DC4869">
      <w:r>
        <w:rPr>
          <w:rFonts w:hint="eastAsia"/>
        </w:rPr>
        <w:t>「投資・財政計画の策定」における方針の確定・確認と作業内容の照査を行う。</w:t>
      </w:r>
    </w:p>
    <w:p w:rsidR="00DC4869" w:rsidRDefault="00DC4869" w:rsidP="00DC4869"/>
    <w:p w:rsidR="00DC4869" w:rsidRDefault="00DC4869" w:rsidP="00DC4869"/>
    <w:p w:rsidR="00DC4869" w:rsidRDefault="00DC4869" w:rsidP="00DC4869">
      <w:pPr>
        <w:pStyle w:val="3"/>
      </w:pPr>
      <w:r>
        <w:rPr>
          <w:rFonts w:hint="eastAsia"/>
        </w:rPr>
        <w:t>効率化・経営健全化の取組方針の検討</w:t>
      </w:r>
    </w:p>
    <w:p w:rsidR="00DC4869" w:rsidRDefault="00DC4869" w:rsidP="00DC4869">
      <w:pPr>
        <w:pStyle w:val="4"/>
      </w:pPr>
      <w:r>
        <w:rPr>
          <w:rFonts w:hint="eastAsia"/>
        </w:rPr>
        <w:t>投資以外の経費に関する整理</w:t>
      </w:r>
    </w:p>
    <w:p w:rsidR="00DC4869" w:rsidRDefault="00DC4869" w:rsidP="00DC4869">
      <w:r>
        <w:rPr>
          <w:rFonts w:hint="eastAsia"/>
        </w:rPr>
        <w:t>中長期の収支計画の中心となる施設・設備に関する投資試算及び財源試算に加え、投資以外の経費についても整理する。</w:t>
      </w:r>
    </w:p>
    <w:p w:rsidR="00DC4869" w:rsidRDefault="00DC4869" w:rsidP="00DC4869"/>
    <w:p w:rsidR="00DC4869" w:rsidRDefault="00DC4869" w:rsidP="00DC4869">
      <w:pPr>
        <w:pStyle w:val="4"/>
      </w:pPr>
      <w:r>
        <w:rPr>
          <w:rFonts w:hint="eastAsia"/>
        </w:rPr>
        <w:t>今後検討予定の取組の整理</w:t>
      </w:r>
    </w:p>
    <w:p w:rsidR="00DC4869" w:rsidRDefault="00DC4869" w:rsidP="00DC4869">
      <w:r>
        <w:rPr>
          <w:rFonts w:hint="eastAsia"/>
        </w:rPr>
        <w:t>広域化、投資平準化、民間活力等について、本町で取り組む可能性を検討する。</w:t>
      </w:r>
    </w:p>
    <w:p w:rsidR="00DC4869" w:rsidRDefault="00DC4869" w:rsidP="00DC4869"/>
    <w:p w:rsidR="00DC4869" w:rsidRDefault="00DC4869" w:rsidP="00DC4869">
      <w:pPr>
        <w:pStyle w:val="4"/>
      </w:pPr>
      <w:r>
        <w:rPr>
          <w:rFonts w:hint="eastAsia"/>
        </w:rPr>
        <w:t>事後検証、更新等に関する検討</w:t>
      </w:r>
    </w:p>
    <w:p w:rsidR="00DC4869" w:rsidRDefault="00DC4869" w:rsidP="00DC4869">
      <w:r>
        <w:rPr>
          <w:rFonts w:hint="eastAsia"/>
        </w:rPr>
        <w:t>経営戦略の進捗管理や見直しについて、策定後の事後検証及び更新等の方法について検討する。この際には、進捗管理や更新等の時期・期間についても検討する。</w:t>
      </w:r>
    </w:p>
    <w:p w:rsidR="00DC4869" w:rsidRDefault="00DC4869" w:rsidP="00DC4869"/>
    <w:p w:rsidR="00DC4869" w:rsidRDefault="00DC4869" w:rsidP="00DC4869">
      <w:pPr>
        <w:pStyle w:val="4"/>
      </w:pPr>
      <w:r>
        <w:rPr>
          <w:rFonts w:hint="eastAsia"/>
        </w:rPr>
        <w:t>まとめと照査</w:t>
      </w:r>
    </w:p>
    <w:p w:rsidR="00DC4869" w:rsidRDefault="00DC4869" w:rsidP="00DC4869">
      <w:r>
        <w:rPr>
          <w:rFonts w:hint="eastAsia"/>
        </w:rPr>
        <w:t>「効率化・経営健全化の取組方針の検討」における方針の確定・確認と作業内容の照査を行う。</w:t>
      </w:r>
    </w:p>
    <w:p w:rsidR="00DC4869" w:rsidRDefault="00DC4869">
      <w:pPr>
        <w:widowControl/>
        <w:adjustRightInd/>
        <w:spacing w:line="240" w:lineRule="auto"/>
        <w:ind w:left="0" w:firstLine="0"/>
        <w:jc w:val="left"/>
        <w:textAlignment w:val="auto"/>
      </w:pPr>
      <w:r>
        <w:br w:type="page"/>
      </w:r>
    </w:p>
    <w:p w:rsidR="00DC4869" w:rsidRDefault="00DC4869" w:rsidP="00DC4869">
      <w:pPr>
        <w:pStyle w:val="3"/>
      </w:pPr>
      <w:r>
        <w:rPr>
          <w:rFonts w:hint="eastAsia"/>
        </w:rPr>
        <w:lastRenderedPageBreak/>
        <w:t>提出図書の作成</w:t>
      </w:r>
    </w:p>
    <w:p w:rsidR="00DC4869" w:rsidRDefault="00DC4869" w:rsidP="00DC4869">
      <w:r>
        <w:rPr>
          <w:rFonts w:hint="eastAsia"/>
        </w:rPr>
        <w:t>これまでの作業内容及び各種検討結果をまとめ、総務省による「経営戦略策定ガイドライン」に示された様式に沿った本町の「経営戦略」を作成する。</w:t>
      </w:r>
    </w:p>
    <w:p w:rsidR="00DA00EE" w:rsidRDefault="00DC4869" w:rsidP="00DC4869">
      <w:r>
        <w:rPr>
          <w:rFonts w:hint="eastAsia"/>
        </w:rPr>
        <w:t>また、提出(成果品)図書の作成にあたっては、議会や住民に対して「経営戦略」の意義・内容等を分かりやすく説明し、理解を得ることが重要であることから、経緯や考え方等を分かりやすく記載することに留意する。</w:t>
      </w:r>
    </w:p>
    <w:p w:rsidR="00841EB1" w:rsidRDefault="00841EB1" w:rsidP="00DC4869"/>
    <w:p w:rsidR="00841EB1" w:rsidRDefault="00841EB1" w:rsidP="00841EB1">
      <w:pPr>
        <w:pStyle w:val="3"/>
      </w:pPr>
      <w:r>
        <w:rPr>
          <w:rFonts w:hint="eastAsia"/>
        </w:rPr>
        <w:t>打合せ協議</w:t>
      </w:r>
    </w:p>
    <w:p w:rsidR="00841EB1" w:rsidRDefault="00841EB1" w:rsidP="00841EB1">
      <w:pPr>
        <w:pStyle w:val="a0"/>
        <w:ind w:left="0" w:firstLineChars="100" w:firstLine="216"/>
      </w:pPr>
      <w:r>
        <w:rPr>
          <w:rFonts w:hint="eastAsia"/>
        </w:rPr>
        <w:t>打合せ協議は、着手時、中間２回、完了時の４回とする。なお、着手・完了時及び作業期間中における主要な業務打合せには管理技術者が出席し、発注者と十分協議するものとする。</w:t>
      </w:r>
    </w:p>
    <w:p w:rsidR="00841EB1" w:rsidRDefault="00841EB1" w:rsidP="00841EB1">
      <w:pPr>
        <w:pStyle w:val="a0"/>
        <w:ind w:left="0" w:firstLineChars="100" w:firstLine="216"/>
      </w:pPr>
    </w:p>
    <w:p w:rsidR="00841EB1" w:rsidRDefault="00841EB1" w:rsidP="00841EB1">
      <w:pPr>
        <w:pStyle w:val="a0"/>
        <w:ind w:left="0" w:firstLineChars="100" w:firstLine="216"/>
      </w:pPr>
      <w:r>
        <w:rPr>
          <w:rFonts w:hint="eastAsia"/>
        </w:rPr>
        <w:t>○</w:t>
      </w:r>
      <w:r>
        <w:rPr>
          <w:rFonts w:hint="eastAsia"/>
        </w:rPr>
        <w:tab/>
        <w:t>初回打合せ</w:t>
      </w:r>
    </w:p>
    <w:p w:rsidR="00841EB1" w:rsidRDefault="00841EB1" w:rsidP="00841EB1">
      <w:pPr>
        <w:pStyle w:val="a0"/>
        <w:ind w:left="0" w:firstLineChars="100" w:firstLine="216"/>
      </w:pPr>
      <w:r>
        <w:rPr>
          <w:rFonts w:hint="eastAsia"/>
        </w:rPr>
        <w:t>業務内容及び収集(必要)資料の確認等を行う。</w:t>
      </w:r>
    </w:p>
    <w:p w:rsidR="00841EB1" w:rsidRDefault="00841EB1" w:rsidP="00841EB1">
      <w:pPr>
        <w:pStyle w:val="a0"/>
        <w:ind w:left="0" w:firstLineChars="100" w:firstLine="216"/>
      </w:pPr>
      <w:r>
        <w:rPr>
          <w:rFonts w:hint="eastAsia"/>
        </w:rPr>
        <w:t>○</w:t>
      </w:r>
      <w:r>
        <w:rPr>
          <w:rFonts w:hint="eastAsia"/>
        </w:rPr>
        <w:tab/>
        <w:t>中間打合せ（２回）</w:t>
      </w:r>
    </w:p>
    <w:p w:rsidR="00841EB1" w:rsidRDefault="00841EB1" w:rsidP="00841EB1">
      <w:pPr>
        <w:pStyle w:val="a0"/>
        <w:ind w:left="0" w:firstLineChars="100" w:firstLine="216"/>
      </w:pPr>
      <w:r>
        <w:rPr>
          <w:rFonts w:hint="eastAsia"/>
        </w:rPr>
        <w:t>作業の中間報告並びに作業中に発生する諸条件の確定に関する協議を行う。</w:t>
      </w:r>
    </w:p>
    <w:p w:rsidR="00841EB1" w:rsidRDefault="00841EB1" w:rsidP="00841EB1">
      <w:pPr>
        <w:pStyle w:val="a0"/>
        <w:ind w:left="0" w:firstLineChars="100" w:firstLine="216"/>
      </w:pPr>
      <w:r>
        <w:rPr>
          <w:rFonts w:hint="eastAsia"/>
        </w:rPr>
        <w:t>○</w:t>
      </w:r>
      <w:r>
        <w:rPr>
          <w:rFonts w:hint="eastAsia"/>
        </w:rPr>
        <w:tab/>
        <w:t>最終打合せ</w:t>
      </w:r>
    </w:p>
    <w:p w:rsidR="00841EB1" w:rsidRPr="00620D22" w:rsidRDefault="00841EB1" w:rsidP="00841EB1">
      <w:pPr>
        <w:pStyle w:val="a0"/>
        <w:ind w:left="0" w:firstLineChars="100" w:firstLine="216"/>
      </w:pPr>
      <w:r w:rsidRPr="00617842">
        <w:rPr>
          <w:rFonts w:hint="eastAsia"/>
        </w:rPr>
        <w:t>作業全般及び成果取りまとめについて</w:t>
      </w:r>
      <w:r>
        <w:rPr>
          <w:rFonts w:hint="eastAsia"/>
        </w:rPr>
        <w:t>確認を行う。</w:t>
      </w:r>
    </w:p>
    <w:p w:rsidR="00841EB1" w:rsidRPr="00841EB1" w:rsidRDefault="00841EB1" w:rsidP="00841EB1"/>
    <w:p w:rsidR="00841EB1" w:rsidRPr="00841EB1" w:rsidRDefault="00841EB1" w:rsidP="00841EB1"/>
    <w:p w:rsidR="00841EB1" w:rsidRDefault="00841EB1" w:rsidP="00DC4869"/>
    <w:p w:rsidR="00DA00EE" w:rsidRDefault="00853FE3" w:rsidP="00A810EF">
      <w:pPr>
        <w:pStyle w:val="2"/>
      </w:pPr>
      <w:bookmarkStart w:id="14" w:name="_Toc455483244"/>
      <w:r>
        <w:br w:type="page"/>
      </w:r>
      <w:bookmarkStart w:id="15" w:name="_Toc509331469"/>
      <w:r w:rsidR="00DA00EE">
        <w:rPr>
          <w:rFonts w:hint="eastAsia"/>
        </w:rPr>
        <w:lastRenderedPageBreak/>
        <w:t>業務工程表</w:t>
      </w:r>
      <w:bookmarkEnd w:id="14"/>
      <w:bookmarkEnd w:id="15"/>
    </w:p>
    <w:p w:rsidR="00DA00EE" w:rsidRDefault="00DA00EE" w:rsidP="00DA00EE">
      <w:pPr>
        <w:rPr>
          <w:rFonts w:hAnsi="ＭＳ 明朝"/>
        </w:rPr>
      </w:pPr>
      <w:r>
        <w:rPr>
          <w:rFonts w:hAnsi="ＭＳ 明朝" w:hint="eastAsia"/>
        </w:rPr>
        <w:t>本業務は、以下の工程に示すとおりとする。</w:t>
      </w:r>
    </w:p>
    <w:p w:rsidR="00DA00EE" w:rsidRDefault="00841EB1" w:rsidP="00DA00EE">
      <w:pPr>
        <w:rPr>
          <w:rFonts w:hAnsi="ＭＳ 明朝"/>
        </w:rPr>
      </w:pPr>
      <w:r>
        <w:rPr>
          <w:rFonts w:hAnsi="ＭＳ 明朝" w:hint="eastAsia"/>
        </w:rPr>
        <w:t>（設計工期：平成</w:t>
      </w:r>
      <w:r w:rsidR="00FD382D">
        <w:rPr>
          <w:rFonts w:hAnsi="ＭＳ 明朝" w:hint="eastAsia"/>
        </w:rPr>
        <w:t>29</w:t>
      </w:r>
      <w:r>
        <w:rPr>
          <w:rFonts w:hAnsi="ＭＳ 明朝" w:hint="eastAsia"/>
        </w:rPr>
        <w:t>年10月31日～　平成</w:t>
      </w:r>
      <w:r w:rsidR="00FD382D">
        <w:rPr>
          <w:rFonts w:hAnsi="ＭＳ 明朝" w:hint="eastAsia"/>
        </w:rPr>
        <w:t>30</w:t>
      </w:r>
      <w:r>
        <w:rPr>
          <w:rFonts w:hAnsi="ＭＳ 明朝" w:hint="eastAsia"/>
        </w:rPr>
        <w:t>年3月23日）</w:t>
      </w:r>
    </w:p>
    <w:p w:rsidR="00DA00EE" w:rsidRPr="00F37A68" w:rsidRDefault="00841EB1" w:rsidP="00DA00EE">
      <w:pPr>
        <w:ind w:left="0" w:firstLine="0"/>
        <w:jc w:val="right"/>
        <w:rPr>
          <w:rFonts w:hAnsi="ＭＳ 明朝"/>
        </w:rPr>
      </w:pPr>
      <w:r w:rsidRPr="007D6AD6">
        <w:rPr>
          <w:noProof/>
        </w:rPr>
        <w:drawing>
          <wp:inline distT="0" distB="0" distL="0" distR="0" wp14:anchorId="42AC6B83" wp14:editId="6BA54AFE">
            <wp:extent cx="5713095" cy="4488222"/>
            <wp:effectExtent l="0" t="0" r="1905"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095" cy="4488222"/>
                    </a:xfrm>
                    <a:prstGeom prst="rect">
                      <a:avLst/>
                    </a:prstGeom>
                    <a:noFill/>
                    <a:ln>
                      <a:noFill/>
                    </a:ln>
                  </pic:spPr>
                </pic:pic>
              </a:graphicData>
            </a:graphic>
          </wp:inline>
        </w:drawing>
      </w:r>
    </w:p>
    <w:p w:rsidR="00515F0B" w:rsidRDefault="00515F0B" w:rsidP="00DA00EE">
      <w:pPr>
        <w:ind w:left="0" w:firstLine="0"/>
        <w:rPr>
          <w:rFonts w:hAnsi="ＭＳ 明朝"/>
        </w:rPr>
      </w:pPr>
    </w:p>
    <w:p w:rsidR="00515F0B" w:rsidRDefault="00515F0B" w:rsidP="00DA00EE">
      <w:pPr>
        <w:ind w:left="0" w:firstLine="0"/>
        <w:rPr>
          <w:rFonts w:hAnsi="ＭＳ 明朝"/>
        </w:rPr>
      </w:pPr>
    </w:p>
    <w:p w:rsidR="00515F0B" w:rsidRDefault="00515F0B" w:rsidP="00DA00EE">
      <w:pPr>
        <w:ind w:left="0" w:firstLine="0"/>
        <w:rPr>
          <w:rFonts w:hAnsi="ＭＳ 明朝"/>
        </w:rPr>
      </w:pPr>
    </w:p>
    <w:p w:rsidR="00DA00EE" w:rsidRDefault="00DA00EE" w:rsidP="00DA00EE">
      <w:pPr>
        <w:pStyle w:val="2"/>
      </w:pPr>
      <w:bookmarkStart w:id="16" w:name="_Toc455483245"/>
      <w:bookmarkStart w:id="17" w:name="_Toc509331470"/>
      <w:r>
        <w:rPr>
          <w:rFonts w:hint="eastAsia"/>
        </w:rPr>
        <w:t>成果品</w:t>
      </w:r>
      <w:bookmarkEnd w:id="16"/>
      <w:bookmarkEnd w:id="17"/>
    </w:p>
    <w:p w:rsidR="00DA00EE" w:rsidRDefault="00DA00EE" w:rsidP="00DA00EE">
      <w:r>
        <w:rPr>
          <w:rFonts w:hint="eastAsia"/>
        </w:rPr>
        <w:t>成果品は、以下のとおりとする。</w:t>
      </w:r>
    </w:p>
    <w:p w:rsidR="00584703" w:rsidRDefault="00584703" w:rsidP="00DA00EE"/>
    <w:tbl>
      <w:tblPr>
        <w:tblStyle w:val="af"/>
        <w:tblW w:w="8646" w:type="dxa"/>
        <w:jc w:val="center"/>
        <w:tblLook w:val="04A0" w:firstRow="1" w:lastRow="0" w:firstColumn="1" w:lastColumn="0" w:noHBand="0" w:noVBand="1"/>
      </w:tblPr>
      <w:tblGrid>
        <w:gridCol w:w="4110"/>
        <w:gridCol w:w="2552"/>
        <w:gridCol w:w="1984"/>
      </w:tblGrid>
      <w:tr w:rsidR="00584703" w:rsidTr="00584703">
        <w:trPr>
          <w:jc w:val="center"/>
        </w:trPr>
        <w:tc>
          <w:tcPr>
            <w:tcW w:w="4110" w:type="dxa"/>
          </w:tcPr>
          <w:p w:rsidR="00584703" w:rsidRDefault="00584703" w:rsidP="00584703">
            <w:pPr>
              <w:ind w:left="0" w:firstLine="0"/>
              <w:jc w:val="center"/>
            </w:pPr>
            <w:r>
              <w:rPr>
                <w:rFonts w:hint="eastAsia"/>
              </w:rPr>
              <w:t>図書名</w:t>
            </w:r>
          </w:p>
        </w:tc>
        <w:tc>
          <w:tcPr>
            <w:tcW w:w="2552" w:type="dxa"/>
          </w:tcPr>
          <w:p w:rsidR="00584703" w:rsidRDefault="00584703" w:rsidP="00584703">
            <w:pPr>
              <w:ind w:left="0" w:firstLine="0"/>
              <w:jc w:val="center"/>
            </w:pPr>
            <w:r>
              <w:rPr>
                <w:rFonts w:hint="eastAsia"/>
              </w:rPr>
              <w:t>縮尺・形状寸法</w:t>
            </w:r>
          </w:p>
        </w:tc>
        <w:tc>
          <w:tcPr>
            <w:tcW w:w="1984" w:type="dxa"/>
          </w:tcPr>
          <w:p w:rsidR="00584703" w:rsidRDefault="00584703" w:rsidP="00584703">
            <w:pPr>
              <w:ind w:left="0" w:firstLine="0"/>
              <w:jc w:val="center"/>
            </w:pPr>
            <w:r>
              <w:rPr>
                <w:rFonts w:hint="eastAsia"/>
              </w:rPr>
              <w:t>提出部数</w:t>
            </w:r>
          </w:p>
        </w:tc>
      </w:tr>
      <w:tr w:rsidR="00584703" w:rsidTr="00584703">
        <w:trPr>
          <w:jc w:val="center"/>
        </w:trPr>
        <w:tc>
          <w:tcPr>
            <w:tcW w:w="4110" w:type="dxa"/>
          </w:tcPr>
          <w:p w:rsidR="00584703" w:rsidRDefault="00584703" w:rsidP="00584703">
            <w:pPr>
              <w:ind w:left="0" w:firstLine="0"/>
              <w:jc w:val="left"/>
            </w:pPr>
            <w:r>
              <w:rPr>
                <w:rFonts w:hint="eastAsia"/>
              </w:rPr>
              <w:t>公共下水道事業経営戦略図書</w:t>
            </w:r>
          </w:p>
        </w:tc>
        <w:tc>
          <w:tcPr>
            <w:tcW w:w="2552" w:type="dxa"/>
          </w:tcPr>
          <w:p w:rsidR="00584703" w:rsidRDefault="00584703" w:rsidP="00584703">
            <w:pPr>
              <w:ind w:left="0" w:firstLine="0"/>
              <w:jc w:val="center"/>
            </w:pPr>
            <w:r>
              <w:rPr>
                <w:rFonts w:hint="eastAsia"/>
              </w:rPr>
              <w:t>A4版</w:t>
            </w:r>
          </w:p>
        </w:tc>
        <w:tc>
          <w:tcPr>
            <w:tcW w:w="1984" w:type="dxa"/>
          </w:tcPr>
          <w:p w:rsidR="00584703" w:rsidRDefault="00584703" w:rsidP="00584703">
            <w:pPr>
              <w:ind w:left="0" w:firstLine="0"/>
              <w:jc w:val="center"/>
            </w:pPr>
            <w:r>
              <w:rPr>
                <w:rFonts w:hint="eastAsia"/>
              </w:rPr>
              <w:t>1部</w:t>
            </w:r>
          </w:p>
        </w:tc>
      </w:tr>
      <w:tr w:rsidR="00584703" w:rsidTr="00584703">
        <w:trPr>
          <w:jc w:val="center"/>
        </w:trPr>
        <w:tc>
          <w:tcPr>
            <w:tcW w:w="4110" w:type="dxa"/>
          </w:tcPr>
          <w:p w:rsidR="00584703" w:rsidRDefault="00584703" w:rsidP="00584703">
            <w:pPr>
              <w:ind w:left="0" w:firstLine="0"/>
              <w:jc w:val="left"/>
            </w:pPr>
            <w:r>
              <w:rPr>
                <w:rFonts w:hint="eastAsia"/>
              </w:rPr>
              <w:t>電子データ</w:t>
            </w:r>
          </w:p>
        </w:tc>
        <w:tc>
          <w:tcPr>
            <w:tcW w:w="2552" w:type="dxa"/>
          </w:tcPr>
          <w:p w:rsidR="00584703" w:rsidRDefault="00584703" w:rsidP="00E14E0A">
            <w:pPr>
              <w:jc w:val="center"/>
            </w:pPr>
          </w:p>
        </w:tc>
        <w:tc>
          <w:tcPr>
            <w:tcW w:w="1984" w:type="dxa"/>
          </w:tcPr>
          <w:p w:rsidR="00584703" w:rsidRDefault="00584703" w:rsidP="00584703">
            <w:pPr>
              <w:ind w:left="0" w:firstLine="0"/>
              <w:jc w:val="center"/>
            </w:pPr>
            <w:r>
              <w:rPr>
                <w:rFonts w:hint="eastAsia"/>
              </w:rPr>
              <w:t>1式</w:t>
            </w:r>
          </w:p>
        </w:tc>
      </w:tr>
    </w:tbl>
    <w:p w:rsidR="00584703" w:rsidRDefault="00584703" w:rsidP="00DA00EE"/>
    <w:p w:rsidR="00584703" w:rsidRPr="00E749C2" w:rsidRDefault="00584703" w:rsidP="00DA00EE"/>
    <w:p w:rsidR="00271EBA" w:rsidRDefault="00DA00EE" w:rsidP="00F7518B">
      <w:pPr>
        <w:pStyle w:val="1"/>
      </w:pPr>
      <w:r>
        <w:br w:type="page"/>
      </w:r>
      <w:bookmarkStart w:id="18" w:name="_Toc509331471"/>
      <w:r w:rsidR="00B9297A">
        <w:rPr>
          <w:rFonts w:hint="eastAsia"/>
        </w:rPr>
        <w:lastRenderedPageBreak/>
        <w:t>基本情報の整理</w:t>
      </w:r>
      <w:bookmarkEnd w:id="18"/>
    </w:p>
    <w:p w:rsidR="00DB27EE" w:rsidRDefault="00584703" w:rsidP="00DB27EE">
      <w:pPr>
        <w:pStyle w:val="2"/>
      </w:pPr>
      <w:bookmarkStart w:id="19" w:name="_Toc509331472"/>
      <w:r>
        <w:rPr>
          <w:rFonts w:hint="eastAsia"/>
        </w:rPr>
        <w:t>五戸町汚水処理施設の概況</w:t>
      </w:r>
      <w:bookmarkEnd w:id="19"/>
    </w:p>
    <w:p w:rsidR="00DB27EE" w:rsidRDefault="00DB27EE" w:rsidP="00DB27EE">
      <w:pPr>
        <w:pStyle w:val="3"/>
      </w:pPr>
      <w:r>
        <w:rPr>
          <w:rFonts w:hint="eastAsia"/>
        </w:rPr>
        <w:t>公共下水道事業</w:t>
      </w:r>
    </w:p>
    <w:p w:rsidR="00443C11" w:rsidRDefault="00E14E0A" w:rsidP="00DB27EE">
      <w:r>
        <w:rPr>
          <w:rFonts w:hint="eastAsia"/>
        </w:rPr>
        <w:t>青森県では</w:t>
      </w:r>
      <w:r w:rsidR="00443C11">
        <w:rPr>
          <w:rFonts w:hint="eastAsia"/>
        </w:rPr>
        <w:t>昭和50年度に</w:t>
      </w:r>
      <w:r>
        <w:rPr>
          <w:rFonts w:hint="eastAsia"/>
        </w:rPr>
        <w:t>、</w:t>
      </w:r>
      <w:r w:rsidR="00443C11">
        <w:rPr>
          <w:rFonts w:hint="eastAsia"/>
        </w:rPr>
        <w:t>水質環境基準の目標達成を図るため、新井田川河口水域における下水道整備に関する総合的な基本計画として、「新井田川河口水域流域別下水道整備総合計画（以下、「流総計画」）の調査に着手した。当流総計画は、各流域内市町村における個別の下水道計画の上位計画として位置づけられるものである。</w:t>
      </w:r>
    </w:p>
    <w:p w:rsidR="00443C11" w:rsidRDefault="00E14E0A" w:rsidP="00DB27EE">
      <w:r>
        <w:rPr>
          <w:rFonts w:hint="eastAsia"/>
        </w:rPr>
        <w:t>五戸</w:t>
      </w:r>
      <w:r w:rsidR="00443C11">
        <w:rPr>
          <w:rFonts w:hint="eastAsia"/>
        </w:rPr>
        <w:t>町においては、馬淵川流域下水道に編入した場合と、単独公共下水道で整備した場合とについて、平成3年度に比較検討された結果、「流域関連公共下水道」としての整備が位置づけられた。</w:t>
      </w:r>
    </w:p>
    <w:p w:rsidR="00E14E0A" w:rsidRDefault="00E14E0A" w:rsidP="00DB27EE">
      <w:r>
        <w:rPr>
          <w:rFonts w:hint="eastAsia"/>
        </w:rPr>
        <w:t>こうした上位計画の基本方針に応じ、馬淵川流域関連五戸町公共下水道事業は平成6年に第一期の事業化を図り、さらにその後、平成11年、平成14年、平成18年、平成20年、平成25年、平成29年度の事業変更を経て、現在に至っている。</w:t>
      </w:r>
    </w:p>
    <w:p w:rsidR="00443C11" w:rsidRPr="00E14E0A" w:rsidRDefault="00E14E0A" w:rsidP="00DB27EE">
      <w:r>
        <w:rPr>
          <w:rFonts w:hint="eastAsia"/>
        </w:rPr>
        <w:t>平成28年度末現在の整備進捗状況は、全体計画面積556.0haに対し、228.0haが整備済みで約41.0％の面積整備率である。</w:t>
      </w:r>
      <w:r w:rsidR="00211A5E">
        <w:rPr>
          <w:rFonts w:hint="eastAsia"/>
        </w:rPr>
        <w:t>また全体計画人口9,000人に対し、整備済みは6,041人で約67.1％の人口整備率である。</w:t>
      </w:r>
    </w:p>
    <w:p w:rsidR="004E2130" w:rsidRDefault="004E2130" w:rsidP="004E2130"/>
    <w:p w:rsidR="00E61DC2" w:rsidRDefault="00211A5E" w:rsidP="00E61DC2">
      <w:pPr>
        <w:pStyle w:val="2"/>
      </w:pPr>
      <w:bookmarkStart w:id="20" w:name="_Toc509331473"/>
      <w:r>
        <w:rPr>
          <w:rFonts w:hint="eastAsia"/>
        </w:rPr>
        <w:t>五戸町</w:t>
      </w:r>
      <w:r w:rsidR="00E61DC2">
        <w:rPr>
          <w:rFonts w:hint="eastAsia"/>
        </w:rPr>
        <w:t>既計画の整理と本計画の位置づけ検討</w:t>
      </w:r>
      <w:bookmarkEnd w:id="20"/>
    </w:p>
    <w:p w:rsidR="00367AD0" w:rsidRDefault="00367AD0" w:rsidP="00E61DC2">
      <w:r>
        <w:fldChar w:fldCharType="begin"/>
      </w:r>
      <w:r>
        <w:instrText xml:space="preserve"> REF _Ref475894950 \n \h </w:instrText>
      </w:r>
      <w:r>
        <w:fldChar w:fldCharType="separate"/>
      </w:r>
      <w:r w:rsidR="00480D19">
        <w:t>1.1</w:t>
      </w:r>
      <w:r>
        <w:fldChar w:fldCharType="end"/>
      </w:r>
      <w:r>
        <w:rPr>
          <w:rFonts w:hint="eastAsia"/>
        </w:rPr>
        <w:t>に示すとおり、</w:t>
      </w:r>
      <w:r w:rsidR="00091AB4">
        <w:rPr>
          <w:rFonts w:hint="eastAsia"/>
        </w:rPr>
        <w:t>本計画では</w:t>
      </w:r>
      <w:r w:rsidRPr="00367AD0">
        <w:rPr>
          <w:rFonts w:hint="eastAsia"/>
        </w:rPr>
        <w:t>「投資」と「財政」の両面</w:t>
      </w:r>
      <w:r>
        <w:rPr>
          <w:rFonts w:hint="eastAsia"/>
        </w:rPr>
        <w:t>から今後の</w:t>
      </w:r>
      <w:r w:rsidR="00091AB4">
        <w:rPr>
          <w:rFonts w:hint="eastAsia"/>
        </w:rPr>
        <w:t>経営の方向性を明らかにする必要がある</w:t>
      </w:r>
      <w:r>
        <w:rPr>
          <w:rFonts w:hint="eastAsia"/>
        </w:rPr>
        <w:t>ため、</w:t>
      </w:r>
      <w:r w:rsidR="00091AB4">
        <w:rPr>
          <w:rFonts w:hint="eastAsia"/>
        </w:rPr>
        <w:t>可能な限り実情に近い「投資計画」と「財政計画」を策定することを目的に、</w:t>
      </w:r>
      <w:r w:rsidR="00654D1F">
        <w:fldChar w:fldCharType="begin"/>
      </w:r>
      <w:r w:rsidR="00654D1F">
        <w:instrText xml:space="preserve"> </w:instrText>
      </w:r>
      <w:r w:rsidR="00654D1F">
        <w:rPr>
          <w:rFonts w:hint="eastAsia"/>
        </w:rPr>
        <w:instrText>REF _Ref500231660 \h</w:instrText>
      </w:r>
      <w:r w:rsidR="00654D1F">
        <w:instrText xml:space="preserve"> </w:instrText>
      </w:r>
      <w:r w:rsidR="00654D1F">
        <w:fldChar w:fldCharType="separate"/>
      </w:r>
      <w:r w:rsidR="00480D19">
        <w:rPr>
          <w:rFonts w:hint="eastAsia"/>
        </w:rPr>
        <w:t xml:space="preserve">表 </w:t>
      </w:r>
      <w:r w:rsidR="00480D19">
        <w:rPr>
          <w:noProof/>
        </w:rPr>
        <w:t>2</w:t>
      </w:r>
      <w:r w:rsidR="00480D19">
        <w:noBreakHyphen/>
      </w:r>
      <w:r w:rsidR="00480D19">
        <w:rPr>
          <w:noProof/>
        </w:rPr>
        <w:t>1</w:t>
      </w:r>
      <w:r w:rsidR="00654D1F">
        <w:fldChar w:fldCharType="end"/>
      </w:r>
      <w:r w:rsidR="00654D1F">
        <w:rPr>
          <w:rFonts w:hint="eastAsia"/>
        </w:rPr>
        <w:t>に示す</w:t>
      </w:r>
      <w:r>
        <w:rPr>
          <w:rFonts w:hint="eastAsia"/>
        </w:rPr>
        <w:t>本</w:t>
      </w:r>
      <w:r w:rsidR="00F33EC5">
        <w:rPr>
          <w:rFonts w:hint="eastAsia"/>
        </w:rPr>
        <w:t>町</w:t>
      </w:r>
      <w:r>
        <w:rPr>
          <w:rFonts w:hint="eastAsia"/>
        </w:rPr>
        <w:t>の各種上位計画</w:t>
      </w:r>
      <w:r w:rsidR="00091AB4">
        <w:rPr>
          <w:rFonts w:hint="eastAsia"/>
        </w:rPr>
        <w:t>との整合を図る。</w:t>
      </w:r>
    </w:p>
    <w:p w:rsidR="00CE2B3A" w:rsidRDefault="00CE2B3A" w:rsidP="00E61DC2"/>
    <w:p w:rsidR="00654D1F" w:rsidRDefault="00654D1F" w:rsidP="00654D1F">
      <w:pPr>
        <w:pStyle w:val="ac"/>
      </w:pPr>
      <w:bookmarkStart w:id="21" w:name="_Ref500231660"/>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w:t>
      </w:r>
      <w:r w:rsidR="00D322E7">
        <w:fldChar w:fldCharType="end"/>
      </w:r>
      <w:bookmarkEnd w:id="21"/>
      <w:r>
        <w:rPr>
          <w:rFonts w:hint="eastAsia"/>
        </w:rPr>
        <w:t xml:space="preserve">　各種上位計画</w:t>
      </w:r>
    </w:p>
    <w:tbl>
      <w:tblPr>
        <w:tblStyle w:val="af"/>
        <w:tblW w:w="0" w:type="auto"/>
        <w:jc w:val="center"/>
        <w:tblLook w:val="04A0" w:firstRow="1" w:lastRow="0" w:firstColumn="1" w:lastColumn="0" w:noHBand="0" w:noVBand="1"/>
      </w:tblPr>
      <w:tblGrid>
        <w:gridCol w:w="963"/>
        <w:gridCol w:w="4846"/>
        <w:gridCol w:w="1950"/>
      </w:tblGrid>
      <w:tr w:rsidR="00A517C5" w:rsidTr="00A517C5">
        <w:trPr>
          <w:trHeight w:val="454"/>
          <w:jc w:val="center"/>
        </w:trPr>
        <w:tc>
          <w:tcPr>
            <w:tcW w:w="5809" w:type="dxa"/>
            <w:gridSpan w:val="2"/>
            <w:vAlign w:val="center"/>
          </w:tcPr>
          <w:p w:rsidR="00A517C5" w:rsidRDefault="00A517C5" w:rsidP="00A517C5">
            <w:pPr>
              <w:widowControl/>
              <w:adjustRightInd/>
              <w:spacing w:line="240" w:lineRule="auto"/>
              <w:ind w:left="0" w:firstLine="0"/>
              <w:jc w:val="center"/>
              <w:textAlignment w:val="auto"/>
            </w:pPr>
            <w:r>
              <w:rPr>
                <w:rFonts w:hint="eastAsia"/>
              </w:rPr>
              <w:t>各種上位計画</w:t>
            </w:r>
          </w:p>
        </w:tc>
        <w:tc>
          <w:tcPr>
            <w:tcW w:w="1950" w:type="dxa"/>
            <w:vAlign w:val="center"/>
          </w:tcPr>
          <w:p w:rsidR="00A517C5" w:rsidRDefault="00A517C5" w:rsidP="00654D1F">
            <w:pPr>
              <w:widowControl/>
              <w:adjustRightInd/>
              <w:spacing w:line="240" w:lineRule="auto"/>
              <w:ind w:left="0" w:firstLine="0"/>
              <w:textAlignment w:val="auto"/>
            </w:pPr>
            <w:r>
              <w:rPr>
                <w:rFonts w:hint="eastAsia"/>
              </w:rPr>
              <w:t>策定年月</w:t>
            </w:r>
          </w:p>
        </w:tc>
      </w:tr>
      <w:tr w:rsidR="00A517C5" w:rsidTr="00A517C5">
        <w:trPr>
          <w:trHeight w:val="454"/>
          <w:jc w:val="center"/>
        </w:trPr>
        <w:tc>
          <w:tcPr>
            <w:tcW w:w="963" w:type="dxa"/>
            <w:vAlign w:val="center"/>
          </w:tcPr>
          <w:p w:rsidR="00A517C5" w:rsidRPr="00A517C5" w:rsidRDefault="00A517C5" w:rsidP="00A517C5">
            <w:pPr>
              <w:widowControl/>
              <w:adjustRightInd/>
              <w:spacing w:line="240" w:lineRule="auto"/>
              <w:ind w:left="0" w:firstLine="0"/>
              <w:jc w:val="center"/>
              <w:textAlignment w:val="auto"/>
              <w:rPr>
                <w:b/>
              </w:rPr>
            </w:pPr>
            <w:r w:rsidRPr="00D93C56">
              <w:rPr>
                <w:rFonts w:hint="eastAsia"/>
                <w:b/>
                <w14:shadow w14:blurRad="50800" w14:dist="38100" w14:dir="2700000" w14:sx="100000" w14:sy="100000" w14:kx="0" w14:ky="0" w14:algn="tl">
                  <w14:srgbClr w14:val="000000">
                    <w14:alpha w14:val="60000"/>
                  </w14:srgbClr>
                </w14:shadow>
              </w:rPr>
              <w:t>上位</w:t>
            </w:r>
          </w:p>
        </w:tc>
        <w:tc>
          <w:tcPr>
            <w:tcW w:w="4846" w:type="dxa"/>
            <w:vAlign w:val="center"/>
          </w:tcPr>
          <w:p w:rsidR="00A517C5" w:rsidRDefault="00A517C5" w:rsidP="00654D1F">
            <w:pPr>
              <w:widowControl/>
              <w:adjustRightInd/>
              <w:spacing w:line="240" w:lineRule="auto"/>
              <w:ind w:left="0" w:firstLine="0"/>
              <w:textAlignment w:val="auto"/>
            </w:pPr>
            <w:r>
              <w:rPr>
                <w:rFonts w:hint="eastAsia"/>
              </w:rPr>
              <w:t>青森県　汚水処理施設整備構想</w:t>
            </w:r>
          </w:p>
        </w:tc>
        <w:tc>
          <w:tcPr>
            <w:tcW w:w="1950" w:type="dxa"/>
            <w:vAlign w:val="center"/>
          </w:tcPr>
          <w:p w:rsidR="00A517C5" w:rsidRDefault="00A517C5" w:rsidP="00654D1F">
            <w:pPr>
              <w:widowControl/>
              <w:adjustRightInd/>
              <w:spacing w:line="240" w:lineRule="auto"/>
              <w:ind w:left="0" w:firstLine="0"/>
              <w:textAlignment w:val="auto"/>
            </w:pPr>
            <w:r>
              <w:rPr>
                <w:rFonts w:hint="eastAsia"/>
              </w:rPr>
              <w:t>平成28年7月</w:t>
            </w:r>
          </w:p>
        </w:tc>
      </w:tr>
      <w:tr w:rsidR="00A517C5" w:rsidTr="00A517C5">
        <w:trPr>
          <w:trHeight w:val="454"/>
          <w:jc w:val="center"/>
        </w:trPr>
        <w:tc>
          <w:tcPr>
            <w:tcW w:w="963" w:type="dxa"/>
            <w:vAlign w:val="center"/>
          </w:tcPr>
          <w:p w:rsidR="00A517C5" w:rsidRDefault="00A517C5" w:rsidP="00A517C5">
            <w:pPr>
              <w:widowControl/>
              <w:adjustRightInd/>
              <w:spacing w:line="240" w:lineRule="auto"/>
              <w:ind w:left="0" w:firstLine="0"/>
              <w:jc w:val="center"/>
              <w:textAlignment w:val="auto"/>
            </w:pPr>
          </w:p>
        </w:tc>
        <w:tc>
          <w:tcPr>
            <w:tcW w:w="4846" w:type="dxa"/>
            <w:vAlign w:val="center"/>
          </w:tcPr>
          <w:p w:rsidR="00A517C5" w:rsidRDefault="00A517C5" w:rsidP="00654D1F">
            <w:pPr>
              <w:widowControl/>
              <w:adjustRightInd/>
              <w:spacing w:line="240" w:lineRule="auto"/>
              <w:ind w:left="0" w:firstLine="0"/>
              <w:textAlignment w:val="auto"/>
            </w:pPr>
            <w:r>
              <w:rPr>
                <w:rFonts w:hint="eastAsia"/>
              </w:rPr>
              <w:t>馬淵川　流域下水道全体計画</w:t>
            </w:r>
          </w:p>
        </w:tc>
        <w:tc>
          <w:tcPr>
            <w:tcW w:w="1950" w:type="dxa"/>
            <w:vAlign w:val="center"/>
          </w:tcPr>
          <w:p w:rsidR="00A517C5" w:rsidRDefault="00A517C5" w:rsidP="00654D1F">
            <w:pPr>
              <w:widowControl/>
              <w:adjustRightInd/>
              <w:spacing w:line="240" w:lineRule="auto"/>
              <w:ind w:left="0" w:firstLine="0"/>
              <w:textAlignment w:val="auto"/>
            </w:pPr>
            <w:r>
              <w:rPr>
                <w:rFonts w:hint="eastAsia"/>
              </w:rPr>
              <w:t>平成29年3月</w:t>
            </w:r>
          </w:p>
        </w:tc>
      </w:tr>
      <w:tr w:rsidR="00A517C5" w:rsidTr="00A517C5">
        <w:trPr>
          <w:trHeight w:val="454"/>
          <w:jc w:val="center"/>
        </w:trPr>
        <w:tc>
          <w:tcPr>
            <w:tcW w:w="963" w:type="dxa"/>
            <w:vAlign w:val="center"/>
          </w:tcPr>
          <w:p w:rsidR="00A517C5" w:rsidRPr="00CE2B3A" w:rsidRDefault="00A517C5" w:rsidP="00A517C5">
            <w:pPr>
              <w:widowControl/>
              <w:adjustRightInd/>
              <w:spacing w:line="240" w:lineRule="auto"/>
              <w:ind w:left="0" w:firstLine="0"/>
              <w:jc w:val="center"/>
              <w:textAlignment w:val="auto"/>
              <w:rPr>
                <w:rFonts w:asciiTheme="minorEastAsia" w:eastAsiaTheme="minorEastAsia" w:hAnsiTheme="minorEastAsia"/>
              </w:rPr>
            </w:pPr>
          </w:p>
        </w:tc>
        <w:tc>
          <w:tcPr>
            <w:tcW w:w="4846" w:type="dxa"/>
            <w:vAlign w:val="center"/>
          </w:tcPr>
          <w:p w:rsidR="00A517C5" w:rsidRPr="00CE2B3A" w:rsidRDefault="00A517C5" w:rsidP="00654D1F">
            <w:pPr>
              <w:widowControl/>
              <w:adjustRightInd/>
              <w:spacing w:line="240" w:lineRule="auto"/>
              <w:ind w:left="0" w:firstLine="0"/>
              <w:textAlignment w:val="auto"/>
              <w:rPr>
                <w:rFonts w:asciiTheme="minorEastAsia" w:eastAsiaTheme="minorEastAsia" w:hAnsiTheme="minorEastAsia"/>
              </w:rPr>
            </w:pPr>
            <w:r w:rsidRPr="00CE2B3A">
              <w:rPr>
                <w:rFonts w:asciiTheme="minorEastAsia" w:eastAsiaTheme="minorEastAsia" w:hAnsiTheme="minorEastAsia" w:hint="eastAsia"/>
              </w:rPr>
              <w:t>馬淵川　流域下水道事業計画</w:t>
            </w:r>
          </w:p>
        </w:tc>
        <w:tc>
          <w:tcPr>
            <w:tcW w:w="1950" w:type="dxa"/>
            <w:vAlign w:val="center"/>
          </w:tcPr>
          <w:p w:rsidR="00A517C5" w:rsidRPr="001B699D" w:rsidRDefault="00A517C5" w:rsidP="00654D1F">
            <w:pPr>
              <w:widowControl/>
              <w:adjustRightInd/>
              <w:spacing w:line="240" w:lineRule="auto"/>
              <w:ind w:left="0" w:firstLine="0"/>
              <w:textAlignment w:val="auto"/>
              <w:rPr>
                <w:b/>
              </w:rPr>
            </w:pPr>
            <w:r w:rsidRPr="001B699D">
              <w:rPr>
                <w:rFonts w:hint="eastAsia"/>
                <w:b/>
              </w:rPr>
              <w:t>平成30年</w:t>
            </w:r>
          </w:p>
        </w:tc>
      </w:tr>
      <w:tr w:rsidR="00A517C5" w:rsidTr="00A517C5">
        <w:trPr>
          <w:trHeight w:val="454"/>
          <w:jc w:val="center"/>
        </w:trPr>
        <w:tc>
          <w:tcPr>
            <w:tcW w:w="963" w:type="dxa"/>
            <w:vAlign w:val="center"/>
          </w:tcPr>
          <w:p w:rsidR="00A517C5" w:rsidRPr="00CE2B3A" w:rsidRDefault="00A517C5" w:rsidP="00A517C5">
            <w:pPr>
              <w:widowControl/>
              <w:adjustRightInd/>
              <w:spacing w:line="240" w:lineRule="auto"/>
              <w:ind w:left="0" w:firstLine="0"/>
              <w:jc w:val="center"/>
              <w:textAlignment w:val="auto"/>
              <w:rPr>
                <w:rFonts w:asciiTheme="minorEastAsia" w:eastAsiaTheme="minorEastAsia" w:hAnsiTheme="minorEastAsia"/>
              </w:rPr>
            </w:pPr>
            <w:r>
              <w:rPr>
                <w:rFonts w:hint="eastAsia"/>
                <w:noProof/>
              </w:rPr>
              <mc:AlternateContent>
                <mc:Choice Requires="wps">
                  <w:drawing>
                    <wp:anchor distT="0" distB="0" distL="114300" distR="114300" simplePos="0" relativeHeight="251659264" behindDoc="0" locked="0" layoutInCell="1" allowOverlap="1" wp14:anchorId="26FB1BC4" wp14:editId="0A64FEFB">
                      <wp:simplePos x="0" y="0"/>
                      <wp:positionH relativeFrom="column">
                        <wp:posOffset>-422275</wp:posOffset>
                      </wp:positionH>
                      <wp:positionV relativeFrom="paragraph">
                        <wp:posOffset>9525</wp:posOffset>
                      </wp:positionV>
                      <wp:extent cx="1333500" cy="276225"/>
                      <wp:effectExtent l="0" t="42863" r="14288" b="90487"/>
                      <wp:wrapNone/>
                      <wp:docPr id="9" name="V 字形矢印 9"/>
                      <wp:cNvGraphicFramePr/>
                      <a:graphic xmlns:a="http://schemas.openxmlformats.org/drawingml/2006/main">
                        <a:graphicData uri="http://schemas.microsoft.com/office/word/2010/wordprocessingShape">
                          <wps:wsp>
                            <wps:cNvSpPr/>
                            <wps:spPr>
                              <a:xfrm rot="16200000">
                                <a:off x="0" y="0"/>
                                <a:ext cx="1333500" cy="276225"/>
                              </a:xfrm>
                              <a:prstGeom prst="notched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E636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V 字形矢印 9" o:spid="_x0000_s1026" type="#_x0000_t94" style="position:absolute;left:0;text-align:left;margin-left:-33.25pt;margin-top:.75pt;width:105pt;height:21.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" adj="19363" fillcolor="gray [1616]" strokecolor="black [3040]">
                      <v:fill color2="#d9d9d9 [496]" rotate="t" angle="180" colors="0 #bcbcbc;22938f #d0d0d0;1 #ededed" focus="100%" type="gradient"/>
                      <v:shadow on="t" color="black" opacity="24903f" origin=",.5" offset="0,.55556mm"/>
                    </v:shape>
                  </w:pict>
                </mc:Fallback>
              </mc:AlternateContent>
            </w:r>
          </w:p>
        </w:tc>
        <w:tc>
          <w:tcPr>
            <w:tcW w:w="4846" w:type="dxa"/>
            <w:vAlign w:val="center"/>
          </w:tcPr>
          <w:p w:rsidR="00A517C5" w:rsidRPr="00CE2B3A" w:rsidRDefault="00A517C5" w:rsidP="00654D1F">
            <w:pPr>
              <w:widowControl/>
              <w:adjustRightInd/>
              <w:spacing w:line="240" w:lineRule="auto"/>
              <w:ind w:left="0" w:firstLine="0"/>
              <w:textAlignment w:val="auto"/>
              <w:rPr>
                <w:rFonts w:asciiTheme="minorEastAsia" w:eastAsiaTheme="minorEastAsia" w:hAnsiTheme="minorEastAsia"/>
              </w:rPr>
            </w:pPr>
            <w:r w:rsidRPr="00CE2B3A">
              <w:rPr>
                <w:rFonts w:asciiTheme="minorEastAsia" w:eastAsiaTheme="minorEastAsia" w:hAnsiTheme="minorEastAsia" w:hint="eastAsia"/>
              </w:rPr>
              <w:t>五戸町　汚水処理施設整備構想</w:t>
            </w:r>
          </w:p>
        </w:tc>
        <w:tc>
          <w:tcPr>
            <w:tcW w:w="1950" w:type="dxa"/>
            <w:vAlign w:val="center"/>
          </w:tcPr>
          <w:p w:rsidR="00A517C5" w:rsidRPr="001B699D" w:rsidRDefault="00A517C5" w:rsidP="00CE2B3A">
            <w:pPr>
              <w:widowControl/>
              <w:adjustRightInd/>
              <w:spacing w:line="240" w:lineRule="auto"/>
              <w:ind w:left="0" w:firstLine="0"/>
              <w:textAlignment w:val="auto"/>
              <w:rPr>
                <w:rFonts w:ascii="ＭＳ ゴシック" w:eastAsia="ＭＳ ゴシック" w:hAnsi="ＭＳ ゴシック"/>
                <w:b/>
              </w:rPr>
            </w:pPr>
            <w:r w:rsidRPr="001B699D">
              <w:rPr>
                <w:rFonts w:ascii="ＭＳ ゴシック" w:eastAsia="ＭＳ ゴシック" w:hAnsi="ＭＳ ゴシック" w:hint="eastAsia"/>
                <w:b/>
              </w:rPr>
              <w:t>平成30年</w:t>
            </w:r>
          </w:p>
        </w:tc>
      </w:tr>
      <w:tr w:rsidR="00A517C5" w:rsidTr="00A517C5">
        <w:trPr>
          <w:trHeight w:val="454"/>
          <w:jc w:val="center"/>
        </w:trPr>
        <w:tc>
          <w:tcPr>
            <w:tcW w:w="963" w:type="dxa"/>
            <w:vAlign w:val="center"/>
          </w:tcPr>
          <w:p w:rsidR="00A517C5" w:rsidRPr="00CE2B3A" w:rsidRDefault="00A517C5" w:rsidP="00A517C5">
            <w:pPr>
              <w:widowControl/>
              <w:adjustRightInd/>
              <w:spacing w:line="240" w:lineRule="auto"/>
              <w:ind w:left="0" w:firstLine="0"/>
              <w:jc w:val="center"/>
              <w:textAlignment w:val="auto"/>
              <w:rPr>
                <w:rFonts w:asciiTheme="minorEastAsia" w:eastAsiaTheme="minorEastAsia" w:hAnsiTheme="minorEastAsia"/>
              </w:rPr>
            </w:pPr>
          </w:p>
        </w:tc>
        <w:tc>
          <w:tcPr>
            <w:tcW w:w="4846" w:type="dxa"/>
            <w:vAlign w:val="center"/>
          </w:tcPr>
          <w:p w:rsidR="00A517C5" w:rsidRPr="00CE2B3A" w:rsidRDefault="00A517C5" w:rsidP="00654D1F">
            <w:pPr>
              <w:widowControl/>
              <w:adjustRightInd/>
              <w:spacing w:line="240" w:lineRule="auto"/>
              <w:ind w:left="0" w:firstLine="0"/>
              <w:textAlignment w:val="auto"/>
              <w:rPr>
                <w:rFonts w:asciiTheme="minorEastAsia" w:eastAsiaTheme="minorEastAsia" w:hAnsiTheme="minorEastAsia"/>
              </w:rPr>
            </w:pPr>
            <w:r w:rsidRPr="00CE2B3A">
              <w:rPr>
                <w:rFonts w:asciiTheme="minorEastAsia" w:eastAsiaTheme="minorEastAsia" w:hAnsiTheme="minorEastAsia" w:hint="eastAsia"/>
              </w:rPr>
              <w:t>五戸町　公共下水道全体計画</w:t>
            </w:r>
          </w:p>
        </w:tc>
        <w:tc>
          <w:tcPr>
            <w:tcW w:w="1950" w:type="dxa"/>
            <w:vAlign w:val="center"/>
          </w:tcPr>
          <w:p w:rsidR="00A517C5" w:rsidRPr="001B699D" w:rsidRDefault="00A517C5" w:rsidP="00CE2B3A">
            <w:pPr>
              <w:widowControl/>
              <w:adjustRightInd/>
              <w:spacing w:line="240" w:lineRule="auto"/>
              <w:ind w:left="0" w:firstLine="0"/>
              <w:textAlignment w:val="auto"/>
              <w:rPr>
                <w:rFonts w:ascii="ＭＳ ゴシック" w:eastAsia="ＭＳ ゴシック" w:hAnsi="ＭＳ ゴシック"/>
                <w:b/>
              </w:rPr>
            </w:pPr>
            <w:r w:rsidRPr="001B699D">
              <w:rPr>
                <w:rFonts w:ascii="ＭＳ ゴシック" w:eastAsia="ＭＳ ゴシック" w:hAnsi="ＭＳ ゴシック" w:hint="eastAsia"/>
                <w:b/>
              </w:rPr>
              <w:t>平成30年</w:t>
            </w:r>
          </w:p>
        </w:tc>
      </w:tr>
      <w:tr w:rsidR="00A517C5" w:rsidTr="00A517C5">
        <w:trPr>
          <w:trHeight w:val="454"/>
          <w:jc w:val="center"/>
        </w:trPr>
        <w:tc>
          <w:tcPr>
            <w:tcW w:w="963" w:type="dxa"/>
            <w:vAlign w:val="center"/>
          </w:tcPr>
          <w:p w:rsidR="00A517C5" w:rsidRDefault="00A517C5" w:rsidP="00A517C5">
            <w:pPr>
              <w:widowControl/>
              <w:adjustRightInd/>
              <w:spacing w:line="240" w:lineRule="auto"/>
              <w:ind w:left="0" w:firstLine="0"/>
              <w:jc w:val="center"/>
              <w:textAlignment w:val="auto"/>
            </w:pPr>
          </w:p>
        </w:tc>
        <w:tc>
          <w:tcPr>
            <w:tcW w:w="4846" w:type="dxa"/>
            <w:vAlign w:val="center"/>
          </w:tcPr>
          <w:p w:rsidR="00A517C5" w:rsidRDefault="00A517C5" w:rsidP="00654D1F">
            <w:pPr>
              <w:widowControl/>
              <w:adjustRightInd/>
              <w:spacing w:line="240" w:lineRule="auto"/>
              <w:ind w:left="0" w:firstLine="0"/>
              <w:textAlignment w:val="auto"/>
            </w:pPr>
            <w:r>
              <w:rPr>
                <w:rFonts w:hint="eastAsia"/>
              </w:rPr>
              <w:t>五戸町　公共下水道事業計画</w:t>
            </w:r>
          </w:p>
        </w:tc>
        <w:tc>
          <w:tcPr>
            <w:tcW w:w="1950" w:type="dxa"/>
            <w:vAlign w:val="center"/>
          </w:tcPr>
          <w:p w:rsidR="00A517C5" w:rsidRDefault="00A517C5" w:rsidP="00654D1F">
            <w:pPr>
              <w:widowControl/>
              <w:adjustRightInd/>
              <w:spacing w:line="240" w:lineRule="auto"/>
              <w:ind w:left="0" w:firstLine="0"/>
              <w:textAlignment w:val="auto"/>
            </w:pPr>
            <w:r>
              <w:rPr>
                <w:rFonts w:hint="eastAsia"/>
              </w:rPr>
              <w:t>平成29年10月</w:t>
            </w:r>
          </w:p>
        </w:tc>
      </w:tr>
    </w:tbl>
    <w:p w:rsidR="00654D1F" w:rsidRDefault="00654D1F" w:rsidP="00654D1F">
      <w:pPr>
        <w:widowControl/>
        <w:adjustRightInd/>
        <w:spacing w:line="240" w:lineRule="auto"/>
        <w:ind w:left="0" w:firstLine="0"/>
        <w:jc w:val="right"/>
        <w:textAlignment w:val="auto"/>
      </w:pPr>
      <w:r>
        <w:rPr>
          <w:rFonts w:hint="eastAsia"/>
        </w:rPr>
        <w:t>※</w:t>
      </w:r>
      <w:r w:rsidR="001B699D">
        <w:rPr>
          <w:rFonts w:hint="eastAsia"/>
          <w:b/>
        </w:rPr>
        <w:t>太</w:t>
      </w:r>
      <w:r w:rsidRPr="001B699D">
        <w:rPr>
          <w:rFonts w:hint="eastAsia"/>
          <w:b/>
        </w:rPr>
        <w:t>字</w:t>
      </w:r>
      <w:r>
        <w:rPr>
          <w:rFonts w:hint="eastAsia"/>
        </w:rPr>
        <w:t>は策定予定年</w:t>
      </w:r>
    </w:p>
    <w:p w:rsidR="00654D1F" w:rsidRDefault="00654D1F">
      <w:pPr>
        <w:widowControl/>
        <w:adjustRightInd/>
        <w:spacing w:line="240" w:lineRule="auto"/>
        <w:ind w:left="0" w:firstLine="0"/>
        <w:jc w:val="left"/>
        <w:textAlignment w:val="auto"/>
      </w:pPr>
    </w:p>
    <w:p w:rsidR="00DB27EE" w:rsidRDefault="00DB27EE">
      <w:pPr>
        <w:widowControl/>
        <w:adjustRightInd/>
        <w:spacing w:line="240" w:lineRule="auto"/>
        <w:ind w:left="0" w:firstLine="0"/>
        <w:jc w:val="left"/>
        <w:textAlignment w:val="auto"/>
        <w:rPr>
          <w:rFonts w:ascii="ＭＳ ゴシック" w:eastAsia="ＭＳ ゴシック"/>
          <w:sz w:val="24"/>
        </w:rPr>
      </w:pPr>
      <w:r>
        <w:br w:type="page"/>
      </w:r>
    </w:p>
    <w:p w:rsidR="006E4793" w:rsidRDefault="00DB27EE" w:rsidP="00266933">
      <w:pPr>
        <w:pStyle w:val="2"/>
      </w:pPr>
      <w:bookmarkStart w:id="22" w:name="_Toc509331474"/>
      <w:r>
        <w:rPr>
          <w:rFonts w:hint="eastAsia"/>
        </w:rPr>
        <w:lastRenderedPageBreak/>
        <w:t>下水道</w:t>
      </w:r>
      <w:r w:rsidRPr="00DA00EE">
        <w:rPr>
          <w:rFonts w:hint="eastAsia"/>
        </w:rPr>
        <w:t>経営</w:t>
      </w:r>
      <w:r>
        <w:rPr>
          <w:rFonts w:hint="eastAsia"/>
        </w:rPr>
        <w:t>に関する</w:t>
      </w:r>
      <w:r w:rsidRPr="00DA00EE">
        <w:rPr>
          <w:rFonts w:hint="eastAsia"/>
        </w:rPr>
        <w:t>基本方針</w:t>
      </w:r>
      <w:bookmarkEnd w:id="22"/>
    </w:p>
    <w:p w:rsidR="00A742E6" w:rsidRDefault="00C353F7" w:rsidP="00E6130B">
      <w:pPr>
        <w:pStyle w:val="3"/>
        <w:jc w:val="left"/>
      </w:pPr>
      <w:r>
        <w:rPr>
          <w:rFonts w:hint="eastAsia"/>
        </w:rPr>
        <w:t>計画期間</w:t>
      </w:r>
    </w:p>
    <w:p w:rsidR="007D1C8E" w:rsidRDefault="00CA650F" w:rsidP="006E4793">
      <w:pPr>
        <w:rPr>
          <w:rFonts w:hAnsi="ＭＳ 明朝"/>
        </w:rPr>
      </w:pPr>
      <w:r>
        <w:rPr>
          <w:rFonts w:hAnsi="ＭＳ 明朝" w:hint="eastAsia"/>
        </w:rPr>
        <w:t>経営戦略の計画期間は、総務省から発刊されている「経営戦略策定ガイドライン（平成26年1月26日施行）」（以下「ガイドライン」という）によると、『個々の団体・事業の普及状況、施設の老朽化状況、経営状況等を踏まえて、10年以上の合理的な期間を設定すること』となっている。</w:t>
      </w:r>
    </w:p>
    <w:p w:rsidR="007E3BCD" w:rsidRDefault="00CA650F" w:rsidP="006E4793">
      <w:pPr>
        <w:rPr>
          <w:rFonts w:hAnsi="ＭＳ 明朝"/>
        </w:rPr>
      </w:pPr>
      <w:r>
        <w:rPr>
          <w:rFonts w:hAnsi="ＭＳ 明朝" w:hint="eastAsia"/>
        </w:rPr>
        <w:t>本計画においては、</w:t>
      </w:r>
      <w:r w:rsidR="00691B58">
        <w:rPr>
          <w:rFonts w:hAnsi="ＭＳ 明朝" w:hint="eastAsia"/>
        </w:rPr>
        <w:t>今後の本</w:t>
      </w:r>
      <w:r w:rsidR="00F33EC5">
        <w:rPr>
          <w:rFonts w:hAnsi="ＭＳ 明朝" w:hint="eastAsia"/>
        </w:rPr>
        <w:t>町</w:t>
      </w:r>
      <w:r w:rsidR="00691B58">
        <w:rPr>
          <w:rFonts w:hAnsi="ＭＳ 明朝" w:hint="eastAsia"/>
        </w:rPr>
        <w:t>下水道事業を効率的かつ健全に運営するため、</w:t>
      </w:r>
      <w:r w:rsidR="007E3BCD">
        <w:rPr>
          <w:rFonts w:hAnsi="ＭＳ 明朝" w:hint="eastAsia"/>
        </w:rPr>
        <w:t>平成</w:t>
      </w:r>
      <w:r w:rsidR="006D092E">
        <w:rPr>
          <w:rFonts w:hAnsi="ＭＳ 明朝" w:hint="eastAsia"/>
        </w:rPr>
        <w:t>30</w:t>
      </w:r>
      <w:r w:rsidR="007E3BCD">
        <w:rPr>
          <w:rFonts w:hAnsi="ＭＳ 明朝" w:hint="eastAsia"/>
        </w:rPr>
        <w:t>年度から平成</w:t>
      </w:r>
      <w:r w:rsidR="006D092E">
        <w:rPr>
          <w:rFonts w:hAnsi="ＭＳ 明朝" w:hint="eastAsia"/>
        </w:rPr>
        <w:t>39</w:t>
      </w:r>
      <w:r w:rsidR="007E3BCD">
        <w:rPr>
          <w:rFonts w:hAnsi="ＭＳ 明朝" w:hint="eastAsia"/>
        </w:rPr>
        <w:t>年度までの10年間を計画期間とする。</w:t>
      </w:r>
    </w:p>
    <w:p w:rsidR="004A468A" w:rsidRDefault="00F828FE" w:rsidP="00F828FE">
      <w:pPr>
        <w:rPr>
          <w:rFonts w:hAnsi="ＭＳ 明朝"/>
        </w:rPr>
      </w:pPr>
      <w:r>
        <w:rPr>
          <w:rFonts w:hAnsi="ＭＳ 明朝" w:hint="eastAsia"/>
        </w:rPr>
        <w:t>なお、</w:t>
      </w:r>
      <w:r w:rsidR="004A468A">
        <w:rPr>
          <w:rFonts w:hAnsi="ＭＳ 明朝" w:hint="eastAsia"/>
        </w:rPr>
        <w:t>上記期間内であっても、行政や社会経済環境の変化等により内容を見直す必要がある場合には随時変更を行うものとする。</w:t>
      </w:r>
    </w:p>
    <w:p w:rsidR="00CA650F" w:rsidRDefault="00CA650F" w:rsidP="006E4793">
      <w:pPr>
        <w:rPr>
          <w:rFonts w:hAnsi="ＭＳ 明朝"/>
        </w:rPr>
      </w:pPr>
    </w:p>
    <w:p w:rsidR="00CA650F" w:rsidRPr="00E6130B" w:rsidRDefault="008C6544" w:rsidP="008C6544">
      <w:pPr>
        <w:jc w:val="center"/>
        <w:rPr>
          <w:rFonts w:hAnsi="ＭＳ 明朝"/>
          <w:sz w:val="24"/>
          <w:bdr w:val="single" w:sz="4" w:space="0" w:color="auto"/>
        </w:rPr>
      </w:pPr>
      <w:r w:rsidRPr="00E6130B">
        <w:rPr>
          <w:rFonts w:hAnsi="ＭＳ 明朝" w:hint="eastAsia"/>
          <w:sz w:val="24"/>
          <w:bdr w:val="single" w:sz="4" w:space="0" w:color="auto"/>
        </w:rPr>
        <w:t>計画期間：平成</w:t>
      </w:r>
      <w:r w:rsidR="006D092E">
        <w:rPr>
          <w:rFonts w:hAnsi="ＭＳ 明朝" w:hint="eastAsia"/>
          <w:sz w:val="24"/>
          <w:bdr w:val="single" w:sz="4" w:space="0" w:color="auto"/>
        </w:rPr>
        <w:t>30</w:t>
      </w:r>
      <w:r w:rsidRPr="00E6130B">
        <w:rPr>
          <w:rFonts w:hAnsi="ＭＳ 明朝" w:hint="eastAsia"/>
          <w:sz w:val="24"/>
          <w:bdr w:val="single" w:sz="4" w:space="0" w:color="auto"/>
        </w:rPr>
        <w:t>年度～平成3</w:t>
      </w:r>
      <w:r w:rsidR="006D092E">
        <w:rPr>
          <w:rFonts w:hAnsi="ＭＳ 明朝" w:hint="eastAsia"/>
          <w:sz w:val="24"/>
          <w:bdr w:val="single" w:sz="4" w:space="0" w:color="auto"/>
        </w:rPr>
        <w:t>9</w:t>
      </w:r>
      <w:r w:rsidRPr="00E6130B">
        <w:rPr>
          <w:rFonts w:hAnsi="ＭＳ 明朝" w:hint="eastAsia"/>
          <w:sz w:val="24"/>
          <w:bdr w:val="single" w:sz="4" w:space="0" w:color="auto"/>
        </w:rPr>
        <w:t>年度（10年間）</w:t>
      </w:r>
    </w:p>
    <w:p w:rsidR="008C6544" w:rsidRDefault="008C6544" w:rsidP="006E4793">
      <w:pPr>
        <w:rPr>
          <w:rFonts w:hAnsi="ＭＳ 明朝"/>
        </w:rPr>
      </w:pPr>
    </w:p>
    <w:p w:rsidR="00F7518B" w:rsidRDefault="00F7518B" w:rsidP="006E4793">
      <w:pPr>
        <w:rPr>
          <w:rFonts w:hAnsi="ＭＳ 明朝"/>
        </w:rPr>
      </w:pPr>
    </w:p>
    <w:p w:rsidR="00C353F7" w:rsidRPr="00C353F7" w:rsidRDefault="00C353F7" w:rsidP="00E6130B">
      <w:pPr>
        <w:pStyle w:val="3"/>
      </w:pPr>
      <w:r>
        <w:br w:type="page"/>
      </w:r>
      <w:r>
        <w:rPr>
          <w:rFonts w:hint="eastAsia"/>
        </w:rPr>
        <w:lastRenderedPageBreak/>
        <w:t>経営の基本方針</w:t>
      </w:r>
    </w:p>
    <w:p w:rsidR="002B6B19" w:rsidRDefault="00111D1F" w:rsidP="00111D1F">
      <w:pPr>
        <w:pStyle w:val="4"/>
        <w:numPr>
          <w:ilvl w:val="0"/>
          <w:numId w:val="0"/>
        </w:numPr>
        <w:ind w:firstLineChars="100" w:firstLine="216"/>
        <w:rPr>
          <w:rFonts w:ascii="ＭＳ 明朝" w:eastAsia="ＭＳ 明朝" w:hAnsi="ＭＳ 明朝"/>
        </w:rPr>
      </w:pPr>
      <w:r w:rsidRPr="00111D1F">
        <w:rPr>
          <w:rFonts w:ascii="ＭＳ 明朝" w:eastAsia="ＭＳ 明朝" w:hAnsi="ＭＳ 明朝" w:hint="eastAsia"/>
        </w:rPr>
        <w:t>五戸町都市計画区域マスター</w:t>
      </w:r>
      <w:r w:rsidR="00AB5732">
        <w:rPr>
          <w:rFonts w:ascii="ＭＳ 明朝" w:eastAsia="ＭＳ 明朝" w:hAnsi="ＭＳ 明朝" w:hint="eastAsia"/>
        </w:rPr>
        <w:t>プラン</w:t>
      </w:r>
      <w:r>
        <w:rPr>
          <w:rFonts w:ascii="ＭＳ 明朝" w:eastAsia="ＭＳ 明朝" w:hAnsi="ＭＳ 明朝" w:hint="eastAsia"/>
        </w:rPr>
        <w:t>（平成22年8月策定）においては、『みんなで創る、活気あるまち「ごのへ」』を基本理念として、下水道事業の</w:t>
      </w:r>
      <w:r w:rsidR="00687A64">
        <w:rPr>
          <w:rFonts w:ascii="ＭＳ 明朝" w:eastAsia="ＭＳ 明朝" w:hAnsi="ＭＳ 明朝" w:hint="eastAsia"/>
        </w:rPr>
        <w:t>基本方針を</w:t>
      </w:r>
      <w:r w:rsidR="00AB5732">
        <w:rPr>
          <w:rFonts w:ascii="ＭＳ 明朝" w:eastAsia="ＭＳ 明朝" w:hAnsi="ＭＳ 明朝" w:hint="eastAsia"/>
        </w:rPr>
        <w:t>示している。</w:t>
      </w:r>
    </w:p>
    <w:p w:rsidR="00AB5732" w:rsidRDefault="00F42B0B" w:rsidP="00AB5732">
      <w:pPr>
        <w:ind w:left="0" w:firstLineChars="100" w:firstLine="216"/>
      </w:pPr>
      <w:r>
        <w:rPr>
          <w:rFonts w:hint="eastAsia"/>
        </w:rPr>
        <w:t>本計画の基本方針については上記計画を参考にし</w:t>
      </w:r>
      <w:r w:rsidR="00AB5732">
        <w:rPr>
          <w:rFonts w:hint="eastAsia"/>
        </w:rPr>
        <w:t>、</w:t>
      </w:r>
      <w:r w:rsidR="00D7275A">
        <w:rPr>
          <w:rFonts w:hint="eastAsia"/>
        </w:rPr>
        <w:t>以下のとおりとする。</w:t>
      </w:r>
    </w:p>
    <w:p w:rsidR="00687A64" w:rsidRDefault="00687A64" w:rsidP="00687A64"/>
    <w:tbl>
      <w:tblPr>
        <w:tblStyle w:val="af"/>
        <w:tblW w:w="0" w:type="auto"/>
        <w:tblInd w:w="255" w:type="dxa"/>
        <w:tblLook w:val="04A0" w:firstRow="1" w:lastRow="0" w:firstColumn="1" w:lastColumn="0" w:noHBand="0" w:noVBand="1"/>
      </w:tblPr>
      <w:tblGrid>
        <w:gridCol w:w="9429"/>
      </w:tblGrid>
      <w:tr w:rsidR="00687A64" w:rsidTr="00687A64">
        <w:tc>
          <w:tcPr>
            <w:tcW w:w="9666" w:type="dxa"/>
          </w:tcPr>
          <w:p w:rsidR="00687A64" w:rsidRDefault="00687A64" w:rsidP="00B761D8">
            <w:pPr>
              <w:ind w:left="0" w:firstLineChars="100" w:firstLine="216"/>
            </w:pPr>
            <w:r>
              <w:rPr>
                <w:rFonts w:hint="eastAsia"/>
              </w:rPr>
              <w:t>【下水道の整備の方針】</w:t>
            </w:r>
          </w:p>
          <w:p w:rsidR="00687A64" w:rsidRDefault="00687A64" w:rsidP="00B761D8">
            <w:pPr>
              <w:pStyle w:val="aff2"/>
              <w:numPr>
                <w:ilvl w:val="0"/>
                <w:numId w:val="30"/>
              </w:numPr>
              <w:ind w:leftChars="0"/>
            </w:pPr>
            <w:r>
              <w:rPr>
                <w:rFonts w:hint="eastAsia"/>
              </w:rPr>
              <w:t>本区域の公共下水道は、馬淵川流域関連公共下水道整備計画に基づき、馬淵川流域関連公共下水道事業により整備を進めているが、今後とも生活環境の改善と公共用水域の水質の保全を図るため、市街化の動向や道路等の都市基盤整備と整合を図りながら効率的な施設整備を行う。</w:t>
            </w:r>
          </w:p>
          <w:p w:rsidR="00687A64" w:rsidRDefault="00687A64" w:rsidP="00687A64">
            <w:pPr>
              <w:ind w:left="0" w:firstLineChars="100" w:firstLine="216"/>
            </w:pPr>
          </w:p>
          <w:p w:rsidR="00687A64" w:rsidRDefault="00687A64" w:rsidP="00B761D8">
            <w:pPr>
              <w:ind w:left="0" w:firstLineChars="100" w:firstLine="216"/>
            </w:pPr>
            <w:r>
              <w:rPr>
                <w:rFonts w:hint="eastAsia"/>
              </w:rPr>
              <w:t>【整備水準の目標】</w:t>
            </w:r>
          </w:p>
          <w:p w:rsidR="00687A64" w:rsidRDefault="00A517C5" w:rsidP="00B761D8">
            <w:pPr>
              <w:pStyle w:val="aff2"/>
              <w:numPr>
                <w:ilvl w:val="0"/>
                <w:numId w:val="30"/>
              </w:numPr>
              <w:ind w:leftChars="0"/>
            </w:pPr>
            <w:r>
              <w:rPr>
                <w:rFonts w:hint="eastAsia"/>
              </w:rPr>
              <w:t>公共下水道の汚水に係る整備については、町の財政規模に適した集合処理区域への見直しにより、市街地の全域を対象に平成35年度まで計画的に進める。</w:t>
            </w:r>
          </w:p>
          <w:p w:rsidR="00687A64" w:rsidRDefault="00687A64" w:rsidP="00687A64">
            <w:pPr>
              <w:ind w:left="0" w:firstLineChars="100" w:firstLine="216"/>
            </w:pPr>
          </w:p>
          <w:p w:rsidR="00687A64" w:rsidRDefault="00687A64" w:rsidP="00B761D8">
            <w:pPr>
              <w:ind w:left="0" w:firstLineChars="100" w:firstLine="216"/>
            </w:pPr>
            <w:r>
              <w:rPr>
                <w:rFonts w:hint="eastAsia"/>
              </w:rPr>
              <w:t>【主要な施設の配置の方針】</w:t>
            </w:r>
          </w:p>
          <w:p w:rsidR="00687A64" w:rsidRDefault="00687A64" w:rsidP="00B761D8">
            <w:pPr>
              <w:pStyle w:val="aff2"/>
              <w:numPr>
                <w:ilvl w:val="0"/>
                <w:numId w:val="30"/>
              </w:numPr>
              <w:ind w:leftChars="0"/>
            </w:pPr>
            <w:r>
              <w:rPr>
                <w:rFonts w:hint="eastAsia"/>
              </w:rPr>
              <w:t>本区域の汚水に係る整備については、馬淵川流域関連公共下水道計画に基づき用途地域全体を対象とし、生活環境の向上を図るため整備を行うものとする。</w:t>
            </w:r>
          </w:p>
          <w:p w:rsidR="00687A64" w:rsidRDefault="00687A64" w:rsidP="00687A64">
            <w:pPr>
              <w:ind w:left="0" w:firstLine="0"/>
            </w:pPr>
          </w:p>
          <w:p w:rsidR="00687A64" w:rsidRDefault="00687A64" w:rsidP="00B761D8">
            <w:pPr>
              <w:ind w:left="0" w:firstLineChars="100" w:firstLine="216"/>
            </w:pPr>
            <w:r>
              <w:rPr>
                <w:rFonts w:hint="eastAsia"/>
              </w:rPr>
              <w:t>【主要な施設の整備目標】</w:t>
            </w:r>
          </w:p>
          <w:p w:rsidR="00687A64" w:rsidRDefault="00687A64" w:rsidP="00B761D8">
            <w:pPr>
              <w:pStyle w:val="aff2"/>
              <w:numPr>
                <w:ilvl w:val="0"/>
                <w:numId w:val="30"/>
              </w:numPr>
              <w:ind w:leftChars="0"/>
            </w:pPr>
            <w:r>
              <w:rPr>
                <w:rFonts w:hint="eastAsia"/>
              </w:rPr>
              <w:t>おおむね</w:t>
            </w:r>
            <w:r w:rsidR="00F42B0B">
              <w:rPr>
                <w:rFonts w:hint="eastAsia"/>
              </w:rPr>
              <w:t>平成35年度まで</w:t>
            </w:r>
            <w:r>
              <w:rPr>
                <w:rFonts w:hint="eastAsia"/>
              </w:rPr>
              <w:t>に整備する。</w:t>
            </w:r>
          </w:p>
          <w:p w:rsidR="00687A64" w:rsidRPr="00687A64" w:rsidRDefault="00687A64" w:rsidP="00687A64">
            <w:pPr>
              <w:ind w:left="0" w:firstLine="0"/>
            </w:pPr>
          </w:p>
        </w:tc>
      </w:tr>
    </w:tbl>
    <w:p w:rsidR="00687A64" w:rsidRPr="00687A64" w:rsidRDefault="00687A64" w:rsidP="00687A64"/>
    <w:p w:rsidR="00F27EF4" w:rsidRPr="00DA00EE" w:rsidRDefault="00DA045D" w:rsidP="00CC042B">
      <w:pPr>
        <w:pStyle w:val="2"/>
      </w:pPr>
      <w:r>
        <w:br w:type="page"/>
      </w:r>
      <w:bookmarkStart w:id="23" w:name="_Toc509331475"/>
      <w:r w:rsidR="00F27EF4">
        <w:rPr>
          <w:rFonts w:hint="eastAsia"/>
        </w:rPr>
        <w:lastRenderedPageBreak/>
        <w:t>事業概要の整理</w:t>
      </w:r>
      <w:bookmarkEnd w:id="23"/>
    </w:p>
    <w:p w:rsidR="00DA00EE" w:rsidRPr="00DA00EE" w:rsidRDefault="00022944" w:rsidP="00DA00EE">
      <w:pPr>
        <w:pStyle w:val="3"/>
      </w:pPr>
      <w:r>
        <w:rPr>
          <w:rFonts w:hint="eastAsia"/>
        </w:rPr>
        <w:t>公共下水道事業</w:t>
      </w:r>
      <w:r w:rsidR="00DA00EE">
        <w:rPr>
          <w:rFonts w:hint="eastAsia"/>
        </w:rPr>
        <w:t>の</w:t>
      </w:r>
      <w:r w:rsidR="00B37935">
        <w:rPr>
          <w:rFonts w:hint="eastAsia"/>
        </w:rPr>
        <w:t>現況</w:t>
      </w:r>
    </w:p>
    <w:p w:rsidR="00B9297A" w:rsidRDefault="00691B58" w:rsidP="007E3BCD">
      <w:pPr>
        <w:pStyle w:val="4"/>
        <w:ind w:left="-324" w:firstLine="324"/>
      </w:pPr>
      <w:r>
        <w:rPr>
          <w:rFonts w:hint="eastAsia"/>
        </w:rPr>
        <w:t>事業</w:t>
      </w:r>
      <w:r w:rsidR="00022944">
        <w:rPr>
          <w:rFonts w:hint="eastAsia"/>
        </w:rPr>
        <w:t>計画の概要</w:t>
      </w:r>
    </w:p>
    <w:p w:rsidR="00B64DCC" w:rsidRDefault="00691B58" w:rsidP="00B64DCC">
      <w:pPr>
        <w:rPr>
          <w:rFonts w:hAnsi="ＭＳ 明朝"/>
        </w:rPr>
      </w:pPr>
      <w:r>
        <w:rPr>
          <w:rFonts w:hint="eastAsia"/>
        </w:rPr>
        <w:t>本</w:t>
      </w:r>
      <w:r w:rsidR="00F33EC5">
        <w:rPr>
          <w:rFonts w:hint="eastAsia"/>
        </w:rPr>
        <w:t>町</w:t>
      </w:r>
      <w:r w:rsidR="00233067">
        <w:rPr>
          <w:rFonts w:hint="eastAsia"/>
        </w:rPr>
        <w:t>公共下水道事業の全体</w:t>
      </w:r>
      <w:r>
        <w:rPr>
          <w:rFonts w:hint="eastAsia"/>
        </w:rPr>
        <w:t>計画の概要は</w:t>
      </w:r>
      <w:r>
        <w:fldChar w:fldCharType="begin"/>
      </w:r>
      <w:r>
        <w:instrText xml:space="preserve"> </w:instrText>
      </w:r>
      <w:r>
        <w:rPr>
          <w:rFonts w:hint="eastAsia"/>
        </w:rPr>
        <w:instrText>REF _Ref468996086 \h</w:instrText>
      </w:r>
      <w:r>
        <w:instrText xml:space="preserve"> </w:instrText>
      </w:r>
      <w:r>
        <w:fldChar w:fldCharType="separate"/>
      </w:r>
      <w:r w:rsidR="00480D19">
        <w:rPr>
          <w:rFonts w:hint="eastAsia"/>
        </w:rPr>
        <w:t xml:space="preserve">表 </w:t>
      </w:r>
      <w:r w:rsidR="00480D19">
        <w:rPr>
          <w:noProof/>
        </w:rPr>
        <w:t>2</w:t>
      </w:r>
      <w:r w:rsidR="00480D19">
        <w:noBreakHyphen/>
      </w:r>
      <w:r w:rsidR="00480D19">
        <w:rPr>
          <w:noProof/>
        </w:rPr>
        <w:t>2</w:t>
      </w:r>
      <w:r>
        <w:fldChar w:fldCharType="end"/>
      </w:r>
      <w:r w:rsidR="00B64DCC">
        <w:rPr>
          <w:rFonts w:hint="eastAsia"/>
        </w:rPr>
        <w:t>に示すとおりであり、</w:t>
      </w:r>
      <w:r w:rsidR="00B64DCC">
        <w:rPr>
          <w:rFonts w:hAnsi="ＭＳ 明朝" w:hint="eastAsia"/>
        </w:rPr>
        <w:t>下水の排除方式は分流式を採用している。</w:t>
      </w:r>
    </w:p>
    <w:p w:rsidR="00691B58" w:rsidRDefault="00E1346B" w:rsidP="00691B58">
      <w:r>
        <w:rPr>
          <w:rFonts w:hint="eastAsia"/>
        </w:rPr>
        <w:t>目標年次平成</w:t>
      </w:r>
      <w:r w:rsidR="00FC319A">
        <w:rPr>
          <w:rFonts w:hint="eastAsia"/>
        </w:rPr>
        <w:t>36</w:t>
      </w:r>
      <w:r>
        <w:rPr>
          <w:rFonts w:hint="eastAsia"/>
        </w:rPr>
        <w:t>年の変更計画以降、</w:t>
      </w:r>
      <w:r w:rsidR="00FC319A">
        <w:rPr>
          <w:rFonts w:hint="eastAsia"/>
        </w:rPr>
        <w:t>216.1</w:t>
      </w:r>
      <w:r>
        <w:rPr>
          <w:rFonts w:hint="eastAsia"/>
        </w:rPr>
        <w:t>haの区域拡大が</w:t>
      </w:r>
      <w:r w:rsidR="00FD382D">
        <w:rPr>
          <w:rFonts w:hint="eastAsia"/>
        </w:rPr>
        <w:t>予定されており、今後の生活環境の向上を図るため効率的な施設整備を行う。</w:t>
      </w:r>
    </w:p>
    <w:p w:rsidR="00A606FD" w:rsidRDefault="00A606FD" w:rsidP="00A606FD">
      <w:pPr>
        <w:rPr>
          <w:rFonts w:hAnsi="ＭＳ 明朝"/>
        </w:rPr>
      </w:pPr>
    </w:p>
    <w:p w:rsidR="00265BFC" w:rsidRDefault="0086171E" w:rsidP="0086171E">
      <w:pPr>
        <w:jc w:val="center"/>
        <w:rPr>
          <w:rFonts w:hAnsi="ＭＳ 明朝"/>
        </w:rPr>
      </w:pPr>
      <w:bookmarkStart w:id="24" w:name="_Ref468996086"/>
      <w:r>
        <w:rPr>
          <w:rFonts w:hint="eastAsia"/>
        </w:rPr>
        <w:t xml:space="preserve">表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SEQ 表 \* ARABIC \s 1</w:instrText>
      </w:r>
      <w:r w:rsidR="00D322E7">
        <w:instrText xml:space="preserve"> </w:instrText>
      </w:r>
      <w:r w:rsidR="00D322E7">
        <w:fldChar w:fldCharType="separate"/>
      </w:r>
      <w:r w:rsidR="00480D19">
        <w:rPr>
          <w:noProof/>
        </w:rPr>
        <w:t>2</w:t>
      </w:r>
      <w:r w:rsidR="00D322E7">
        <w:fldChar w:fldCharType="end"/>
      </w:r>
      <w:bookmarkEnd w:id="24"/>
      <w:r>
        <w:rPr>
          <w:rFonts w:hint="eastAsia"/>
        </w:rPr>
        <w:t xml:space="preserve">　計画概要</w:t>
      </w:r>
      <w:r w:rsidR="00075D5F">
        <w:rPr>
          <w:rFonts w:hint="eastAsia"/>
        </w:rPr>
        <w:t>（公共下水道事業）</w:t>
      </w:r>
    </w:p>
    <w:p w:rsidR="00A606FD" w:rsidRDefault="00233067" w:rsidP="00233067">
      <w:pPr>
        <w:jc w:val="center"/>
        <w:rPr>
          <w:rFonts w:ascii="ＭＳ ゴシック" w:eastAsia="ＭＳ ゴシック"/>
        </w:rPr>
      </w:pPr>
      <w:r>
        <w:rPr>
          <w:rFonts w:hAnsi="ＭＳ 明朝"/>
          <w:noProof/>
        </w:rPr>
        <w:drawing>
          <wp:inline distT="0" distB="0" distL="0" distR="0" wp14:anchorId="3F3ADA46" wp14:editId="4FD48DC4">
            <wp:extent cx="4732198" cy="6408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2198" cy="6408000"/>
                    </a:xfrm>
                    <a:prstGeom prst="rect">
                      <a:avLst/>
                    </a:prstGeom>
                    <a:noFill/>
                    <a:ln>
                      <a:noFill/>
                    </a:ln>
                  </pic:spPr>
                </pic:pic>
              </a:graphicData>
            </a:graphic>
          </wp:inline>
        </w:drawing>
      </w:r>
      <w:bookmarkStart w:id="25" w:name="_Toc461109375"/>
      <w:r w:rsidR="00A606FD">
        <w:br w:type="page"/>
      </w:r>
    </w:p>
    <w:p w:rsidR="00762B24" w:rsidRDefault="00762B24" w:rsidP="00762B24">
      <w:pPr>
        <w:ind w:left="0" w:firstLineChars="100" w:firstLine="216"/>
      </w:pPr>
      <w:r>
        <w:rPr>
          <w:rFonts w:hint="eastAsia"/>
        </w:rPr>
        <w:lastRenderedPageBreak/>
        <w:t>以下に、巻末に添付する決算統計資料　10表　施設及び業務概況に関する調より整理した、本</w:t>
      </w:r>
      <w:r w:rsidR="00F33EC5">
        <w:rPr>
          <w:rFonts w:hint="eastAsia"/>
        </w:rPr>
        <w:t>町</w:t>
      </w:r>
      <w:r>
        <w:rPr>
          <w:rFonts w:hint="eastAsia"/>
        </w:rPr>
        <w:t>の</w:t>
      </w:r>
      <w:r w:rsidR="0002663B">
        <w:rPr>
          <w:rFonts w:hint="eastAsia"/>
        </w:rPr>
        <w:t>事業概要を示す。</w:t>
      </w:r>
    </w:p>
    <w:p w:rsidR="00624588" w:rsidRDefault="00624588" w:rsidP="00762B24">
      <w:pPr>
        <w:ind w:left="0" w:firstLineChars="100" w:firstLine="216"/>
      </w:pPr>
    </w:p>
    <w:p w:rsidR="00265BFC" w:rsidRDefault="00265BFC" w:rsidP="00E75043">
      <w:pPr>
        <w:pStyle w:val="5"/>
        <w:numPr>
          <w:ilvl w:val="4"/>
          <w:numId w:val="20"/>
        </w:numPr>
        <w:ind w:left="0"/>
      </w:pPr>
      <w:r>
        <w:rPr>
          <w:rFonts w:hint="eastAsia"/>
        </w:rPr>
        <w:t>整備面積、管路整備延長の推移</w:t>
      </w:r>
      <w:bookmarkEnd w:id="25"/>
    </w:p>
    <w:p w:rsidR="00D61CDA" w:rsidRDefault="00265BFC" w:rsidP="002264C7">
      <w:pPr>
        <w:rPr>
          <w:rFonts w:hAnsi="ＭＳ 明朝"/>
        </w:rPr>
      </w:pPr>
      <w:r>
        <w:rPr>
          <w:rFonts w:hAnsi="ＭＳ 明朝" w:hint="eastAsia"/>
        </w:rPr>
        <w:t>整備面積及び管路整備延長の推移は、</w:t>
      </w:r>
      <w:r>
        <w:rPr>
          <w:rFonts w:hAnsi="ＭＳ 明朝"/>
        </w:rPr>
        <w:fldChar w:fldCharType="begin"/>
      </w:r>
      <w:r>
        <w:rPr>
          <w:rFonts w:hAnsi="ＭＳ 明朝"/>
        </w:rPr>
        <w:instrText xml:space="preserve"> REF _Ref348631135 \h </w:instrText>
      </w:r>
      <w:r>
        <w:rPr>
          <w:rFonts w:hAnsi="ＭＳ 明朝"/>
        </w:rPr>
      </w:r>
      <w:r>
        <w:rPr>
          <w:rFonts w:hAnsi="ＭＳ 明朝"/>
        </w:rPr>
        <w:fldChar w:fldCharType="separate"/>
      </w:r>
      <w:r w:rsidR="00480D19">
        <w:rPr>
          <w:rFonts w:hint="eastAsia"/>
        </w:rPr>
        <w:t xml:space="preserve">表 </w:t>
      </w:r>
      <w:r w:rsidR="00480D19">
        <w:rPr>
          <w:noProof/>
        </w:rPr>
        <w:t>2</w:t>
      </w:r>
      <w:r w:rsidR="00480D19">
        <w:noBreakHyphen/>
      </w:r>
      <w:r w:rsidR="00480D19">
        <w:rPr>
          <w:noProof/>
        </w:rPr>
        <w:t>3</w:t>
      </w:r>
      <w:r>
        <w:rPr>
          <w:rFonts w:hAnsi="ＭＳ 明朝"/>
        </w:rPr>
        <w:fldChar w:fldCharType="end"/>
      </w:r>
      <w:r>
        <w:rPr>
          <w:rFonts w:hAnsi="ＭＳ 明朝" w:hint="eastAsia"/>
        </w:rPr>
        <w:t>及び</w:t>
      </w:r>
      <w:r>
        <w:rPr>
          <w:rFonts w:hAnsi="ＭＳ 明朝"/>
        </w:rPr>
        <w:fldChar w:fldCharType="begin"/>
      </w:r>
      <w:r>
        <w:rPr>
          <w:rFonts w:hAnsi="ＭＳ 明朝"/>
        </w:rPr>
        <w:instrText xml:space="preserve"> REF _Ref348631144 \h </w:instrText>
      </w:r>
      <w:r>
        <w:rPr>
          <w:rFonts w:hAnsi="ＭＳ 明朝"/>
        </w:rPr>
      </w:r>
      <w:r>
        <w:rPr>
          <w:rFonts w:hAnsi="ＭＳ 明朝"/>
        </w:rPr>
        <w:fldChar w:fldCharType="separate"/>
      </w:r>
      <w:r w:rsidR="00480D19">
        <w:rPr>
          <w:rFonts w:hint="eastAsia"/>
        </w:rPr>
        <w:t xml:space="preserve">図 </w:t>
      </w:r>
      <w:r w:rsidR="00480D19">
        <w:rPr>
          <w:noProof/>
        </w:rPr>
        <w:t>2</w:t>
      </w:r>
      <w:r w:rsidR="00480D19">
        <w:noBreakHyphen/>
      </w:r>
      <w:r w:rsidR="00480D19">
        <w:rPr>
          <w:noProof/>
        </w:rPr>
        <w:t>1</w:t>
      </w:r>
      <w:r>
        <w:rPr>
          <w:rFonts w:hAnsi="ＭＳ 明朝"/>
        </w:rPr>
        <w:fldChar w:fldCharType="end"/>
      </w:r>
      <w:r>
        <w:rPr>
          <w:rFonts w:hAnsi="ＭＳ 明朝" w:hint="eastAsia"/>
        </w:rPr>
        <w:t>、</w:t>
      </w:r>
      <w:r>
        <w:rPr>
          <w:rFonts w:hAnsi="ＭＳ 明朝"/>
        </w:rPr>
        <w:fldChar w:fldCharType="begin"/>
      </w:r>
      <w:r>
        <w:rPr>
          <w:rFonts w:hAnsi="ＭＳ 明朝"/>
        </w:rPr>
        <w:instrText xml:space="preserve"> REF _Ref348631147 \h </w:instrText>
      </w:r>
      <w:r>
        <w:rPr>
          <w:rFonts w:hAnsi="ＭＳ 明朝"/>
        </w:rPr>
      </w:r>
      <w:r>
        <w:rPr>
          <w:rFonts w:hAnsi="ＭＳ 明朝"/>
        </w:rPr>
        <w:fldChar w:fldCharType="separate"/>
      </w:r>
      <w:r w:rsidR="00480D19">
        <w:rPr>
          <w:rFonts w:hint="eastAsia"/>
        </w:rPr>
        <w:t xml:space="preserve">図 </w:t>
      </w:r>
      <w:r w:rsidR="00480D19">
        <w:rPr>
          <w:noProof/>
        </w:rPr>
        <w:t>2</w:t>
      </w:r>
      <w:r w:rsidR="00480D19">
        <w:noBreakHyphen/>
      </w:r>
      <w:r w:rsidR="00480D19">
        <w:rPr>
          <w:noProof/>
        </w:rPr>
        <w:t>2</w:t>
      </w:r>
      <w:r>
        <w:rPr>
          <w:rFonts w:hAnsi="ＭＳ 明朝"/>
        </w:rPr>
        <w:fldChar w:fldCharType="end"/>
      </w:r>
      <w:r>
        <w:rPr>
          <w:rFonts w:hAnsi="ＭＳ 明朝" w:hint="eastAsia"/>
        </w:rPr>
        <w:t>に示すとおりであ</w:t>
      </w:r>
      <w:r w:rsidR="00D61CDA">
        <w:rPr>
          <w:rFonts w:hAnsi="ＭＳ 明朝" w:hint="eastAsia"/>
        </w:rPr>
        <w:t>る。</w:t>
      </w:r>
    </w:p>
    <w:p w:rsidR="00E75043" w:rsidRPr="00E75043" w:rsidRDefault="00265BFC" w:rsidP="00E75043">
      <w:pPr>
        <w:rPr>
          <w:rFonts w:hAnsi="ＭＳ 明朝"/>
        </w:rPr>
      </w:pPr>
      <w:r w:rsidRPr="001C7046">
        <w:rPr>
          <w:rFonts w:hAnsi="ＭＳ 明朝" w:hint="eastAsia"/>
        </w:rPr>
        <w:t>平成</w:t>
      </w:r>
      <w:r w:rsidR="00747846">
        <w:rPr>
          <w:rFonts w:hAnsi="ＭＳ 明朝" w:hint="eastAsia"/>
        </w:rPr>
        <w:t>28</w:t>
      </w:r>
      <w:r w:rsidRPr="001C7046">
        <w:rPr>
          <w:rFonts w:hAnsi="ＭＳ 明朝" w:hint="eastAsia"/>
        </w:rPr>
        <w:t>年度末の汚水処理の整備面積は</w:t>
      </w:r>
      <w:r w:rsidR="00747846">
        <w:rPr>
          <w:rFonts w:hAnsi="ＭＳ 明朝" w:hint="eastAsia"/>
        </w:rPr>
        <w:t>228</w:t>
      </w:r>
      <w:r w:rsidRPr="001C7046">
        <w:rPr>
          <w:rFonts w:hAnsi="ＭＳ 明朝" w:hint="eastAsia"/>
        </w:rPr>
        <w:t>haであり、管路整備延長は</w:t>
      </w:r>
      <w:r w:rsidR="00747846">
        <w:rPr>
          <w:rFonts w:hAnsi="ＭＳ 明朝" w:hint="eastAsia"/>
        </w:rPr>
        <w:t>47</w:t>
      </w:r>
      <w:r w:rsidRPr="001C7046">
        <w:rPr>
          <w:rFonts w:hAnsi="ＭＳ 明朝" w:hint="eastAsia"/>
        </w:rPr>
        <w:t>km</w:t>
      </w:r>
      <w:r w:rsidR="0083071A">
        <w:rPr>
          <w:rFonts w:hAnsi="ＭＳ 明朝" w:hint="eastAsia"/>
        </w:rPr>
        <w:t>である。平成</w:t>
      </w:r>
      <w:r w:rsidR="00747846">
        <w:rPr>
          <w:rFonts w:hAnsi="ＭＳ 明朝" w:hint="eastAsia"/>
        </w:rPr>
        <w:t>13</w:t>
      </w:r>
      <w:r w:rsidRPr="001C7046">
        <w:rPr>
          <w:rFonts w:hAnsi="ＭＳ 明朝" w:hint="eastAsia"/>
        </w:rPr>
        <w:t>年度からの年平均整備量は、整備面積で約</w:t>
      </w:r>
      <w:r w:rsidR="00747846">
        <w:rPr>
          <w:rFonts w:hAnsi="ＭＳ 明朝" w:hint="eastAsia"/>
        </w:rPr>
        <w:t>10</w:t>
      </w:r>
      <w:r w:rsidRPr="001C7046">
        <w:rPr>
          <w:rFonts w:hAnsi="ＭＳ 明朝" w:hint="eastAsia"/>
        </w:rPr>
        <w:t>ha/年、</w:t>
      </w:r>
      <w:r w:rsidR="00B37935">
        <w:rPr>
          <w:rFonts w:hAnsi="ＭＳ 明朝" w:hint="eastAsia"/>
        </w:rPr>
        <w:t>汚水</w:t>
      </w:r>
      <w:r w:rsidRPr="001C7046">
        <w:rPr>
          <w:rFonts w:hAnsi="ＭＳ 明朝" w:hint="eastAsia"/>
        </w:rPr>
        <w:t>管路整備延長で約</w:t>
      </w:r>
      <w:r w:rsidR="00747846">
        <w:rPr>
          <w:rFonts w:hAnsi="ＭＳ 明朝" w:hint="eastAsia"/>
        </w:rPr>
        <w:t>2</w:t>
      </w:r>
      <w:r w:rsidRPr="001C7046">
        <w:rPr>
          <w:rFonts w:hAnsi="ＭＳ 明朝" w:hint="eastAsia"/>
        </w:rPr>
        <w:t>km</w:t>
      </w:r>
      <w:r w:rsidR="00B37935">
        <w:rPr>
          <w:rFonts w:hAnsi="ＭＳ 明朝" w:hint="eastAsia"/>
        </w:rPr>
        <w:t>となってい</w:t>
      </w:r>
      <w:r w:rsidR="00280157" w:rsidRPr="001C7046">
        <w:rPr>
          <w:rFonts w:hAnsi="ＭＳ 明朝" w:hint="eastAsia"/>
        </w:rPr>
        <w:t>る</w:t>
      </w:r>
      <w:r w:rsidRPr="001C7046">
        <w:rPr>
          <w:rFonts w:hAnsi="ＭＳ 明朝" w:hint="eastAsia"/>
        </w:rPr>
        <w:t>。</w:t>
      </w:r>
    </w:p>
    <w:p w:rsidR="00E75043" w:rsidRPr="0056145D" w:rsidRDefault="00E75043" w:rsidP="00265BFC">
      <w:pPr>
        <w:rPr>
          <w:rFonts w:hAnsi="ＭＳ 明朝"/>
        </w:rPr>
      </w:pPr>
    </w:p>
    <w:p w:rsidR="00265BFC" w:rsidRDefault="00265BFC" w:rsidP="00265BFC">
      <w:pPr>
        <w:pStyle w:val="ac"/>
        <w:rPr>
          <w:rFonts w:ascii="ＭＳ Ｐ明朝" w:hAnsi="ＭＳ Ｐ明朝"/>
          <w:kern w:val="2"/>
        </w:rPr>
      </w:pPr>
      <w:bookmarkStart w:id="26" w:name="_Ref348631135"/>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3</w:t>
      </w:r>
      <w:r w:rsidR="00D322E7">
        <w:fldChar w:fldCharType="end"/>
      </w:r>
      <w:bookmarkEnd w:id="26"/>
      <w:r>
        <w:rPr>
          <w:rFonts w:hint="eastAsia"/>
        </w:rPr>
        <w:t xml:space="preserve">　整備面積、管路整備延長の推移</w:t>
      </w:r>
    </w:p>
    <w:p w:rsidR="00265BFC" w:rsidRPr="00203766" w:rsidRDefault="0050407A" w:rsidP="00265BFC">
      <w:pPr>
        <w:ind w:left="0" w:firstLine="0"/>
        <w:jc w:val="center"/>
        <w:rPr>
          <w:rFonts w:hAnsi="ＭＳ 明朝"/>
        </w:rPr>
      </w:pPr>
      <w:r w:rsidRPr="0050407A">
        <w:rPr>
          <w:noProof/>
        </w:rPr>
        <w:drawing>
          <wp:inline distT="0" distB="0" distL="0" distR="0" wp14:anchorId="284F65FB" wp14:editId="0908167E">
            <wp:extent cx="4901565" cy="400875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4008755"/>
                    </a:xfrm>
                    <a:prstGeom prst="rect">
                      <a:avLst/>
                    </a:prstGeom>
                    <a:noFill/>
                    <a:ln>
                      <a:noFill/>
                    </a:ln>
                  </pic:spPr>
                </pic:pic>
              </a:graphicData>
            </a:graphic>
          </wp:inline>
        </w:drawing>
      </w:r>
    </w:p>
    <w:p w:rsidR="002264C7" w:rsidRPr="001C7046" w:rsidRDefault="002264C7" w:rsidP="002264C7">
      <w:pPr>
        <w:rPr>
          <w:rFonts w:hAnsi="ＭＳ 明朝"/>
        </w:rPr>
      </w:pPr>
    </w:p>
    <w:p w:rsidR="002264C7" w:rsidRPr="001C1CF9" w:rsidRDefault="00A36BF8" w:rsidP="003C6C7F">
      <w:pPr>
        <w:ind w:left="0" w:firstLine="0"/>
        <w:rPr>
          <w:rFonts w:hAnsi="ＭＳ 明朝"/>
        </w:rPr>
      </w:pPr>
      <w:r>
        <w:rPr>
          <w:rFonts w:hAnsi="ＭＳ 明朝"/>
          <w:noProof/>
        </w:rPr>
        <w:lastRenderedPageBreak/>
        <w:drawing>
          <wp:inline distT="0" distB="0" distL="0" distR="0" wp14:anchorId="16539E1E" wp14:editId="20E59D2C">
            <wp:extent cx="5858510" cy="3966210"/>
            <wp:effectExtent l="0" t="0" r="889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8510" cy="3966210"/>
                    </a:xfrm>
                    <a:prstGeom prst="rect">
                      <a:avLst/>
                    </a:prstGeom>
                    <a:noFill/>
                    <a:ln>
                      <a:noFill/>
                    </a:ln>
                  </pic:spPr>
                </pic:pic>
              </a:graphicData>
            </a:graphic>
          </wp:inline>
        </w:drawing>
      </w:r>
    </w:p>
    <w:p w:rsidR="002264C7" w:rsidRDefault="002264C7" w:rsidP="002264C7">
      <w:pPr>
        <w:pStyle w:val="ac"/>
      </w:pPr>
      <w:bookmarkStart w:id="27" w:name="_Ref348631144"/>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w:t>
      </w:r>
      <w:r w:rsidR="00584F9F">
        <w:fldChar w:fldCharType="end"/>
      </w:r>
      <w:bookmarkEnd w:id="27"/>
      <w:r>
        <w:rPr>
          <w:rFonts w:hint="eastAsia"/>
        </w:rPr>
        <w:t xml:space="preserve">　整備面積の推移</w:t>
      </w:r>
    </w:p>
    <w:p w:rsidR="002264C7" w:rsidRDefault="002264C7" w:rsidP="002264C7">
      <w:pPr>
        <w:pStyle w:val="ac"/>
      </w:pPr>
    </w:p>
    <w:p w:rsidR="002264C7" w:rsidRPr="00203766" w:rsidRDefault="00A36BF8" w:rsidP="00E75043">
      <w:pPr>
        <w:ind w:left="0" w:firstLine="0"/>
        <w:rPr>
          <w:rFonts w:hAnsi="ＭＳ 明朝"/>
        </w:rPr>
      </w:pPr>
      <w:r>
        <w:rPr>
          <w:rFonts w:hAnsi="ＭＳ 明朝"/>
          <w:noProof/>
        </w:rPr>
        <w:drawing>
          <wp:inline distT="0" distB="0" distL="0" distR="0" wp14:anchorId="23CB6446" wp14:editId="4CD28940">
            <wp:extent cx="5858510" cy="3955415"/>
            <wp:effectExtent l="0" t="0" r="8890" b="698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8510" cy="3955415"/>
                    </a:xfrm>
                    <a:prstGeom prst="rect">
                      <a:avLst/>
                    </a:prstGeom>
                    <a:noFill/>
                    <a:ln>
                      <a:noFill/>
                    </a:ln>
                  </pic:spPr>
                </pic:pic>
              </a:graphicData>
            </a:graphic>
          </wp:inline>
        </w:drawing>
      </w:r>
    </w:p>
    <w:p w:rsidR="00265BFC" w:rsidRPr="002264C7" w:rsidRDefault="002264C7" w:rsidP="007A2884">
      <w:pPr>
        <w:pStyle w:val="ac"/>
      </w:pPr>
      <w:bookmarkStart w:id="28" w:name="_Ref348631147"/>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2</w:t>
      </w:r>
      <w:r w:rsidR="00584F9F">
        <w:fldChar w:fldCharType="end"/>
      </w:r>
      <w:bookmarkEnd w:id="28"/>
      <w:r>
        <w:rPr>
          <w:rFonts w:hint="eastAsia"/>
        </w:rPr>
        <w:t xml:space="preserve">　管路整備延長の推移</w:t>
      </w:r>
    </w:p>
    <w:p w:rsidR="00265BFC" w:rsidRDefault="00265BFC" w:rsidP="00E75043">
      <w:pPr>
        <w:pStyle w:val="5"/>
      </w:pPr>
      <w:r>
        <w:br w:type="page"/>
      </w:r>
      <w:bookmarkStart w:id="29" w:name="_Toc461109376"/>
      <w:r>
        <w:rPr>
          <w:rFonts w:hint="eastAsia"/>
        </w:rPr>
        <w:lastRenderedPageBreak/>
        <w:t>整備済み人口、水洗化人口の推移</w:t>
      </w:r>
      <w:bookmarkEnd w:id="29"/>
    </w:p>
    <w:p w:rsidR="00265BFC" w:rsidRPr="001C7046" w:rsidRDefault="00265BFC" w:rsidP="00265BFC">
      <w:pPr>
        <w:rPr>
          <w:rFonts w:hAnsi="ＭＳ 明朝"/>
        </w:rPr>
      </w:pPr>
      <w:r>
        <w:rPr>
          <w:rFonts w:hAnsi="ＭＳ 明朝" w:hint="eastAsia"/>
        </w:rPr>
        <w:t>整備済み人口及び水洗化人口の推移は、</w:t>
      </w:r>
      <w:r w:rsidR="001364F9">
        <w:rPr>
          <w:rFonts w:hAnsi="ＭＳ 明朝"/>
        </w:rPr>
        <w:fldChar w:fldCharType="begin"/>
      </w:r>
      <w:r w:rsidR="001364F9">
        <w:rPr>
          <w:rFonts w:hAnsi="ＭＳ 明朝"/>
        </w:rPr>
        <w:instrText xml:space="preserve"> </w:instrText>
      </w:r>
      <w:r w:rsidR="001364F9">
        <w:rPr>
          <w:rFonts w:hAnsi="ＭＳ 明朝" w:hint="eastAsia"/>
        </w:rPr>
        <w:instrText>REF _Ref465859651 \h</w:instrText>
      </w:r>
      <w:r w:rsidR="001364F9">
        <w:rPr>
          <w:rFonts w:hAnsi="ＭＳ 明朝"/>
        </w:rPr>
        <w:instrText xml:space="preserve"> </w:instrText>
      </w:r>
      <w:r w:rsidR="001364F9">
        <w:rPr>
          <w:rFonts w:hAnsi="ＭＳ 明朝"/>
        </w:rPr>
      </w:r>
      <w:r w:rsidR="001364F9">
        <w:rPr>
          <w:rFonts w:hAnsi="ＭＳ 明朝"/>
        </w:rPr>
        <w:fldChar w:fldCharType="separate"/>
      </w:r>
      <w:r w:rsidR="00480D19">
        <w:rPr>
          <w:rFonts w:hint="eastAsia"/>
        </w:rPr>
        <w:t xml:space="preserve">表 </w:t>
      </w:r>
      <w:r w:rsidR="00480D19">
        <w:rPr>
          <w:noProof/>
        </w:rPr>
        <w:t>2</w:t>
      </w:r>
      <w:r w:rsidR="00480D19">
        <w:noBreakHyphen/>
      </w:r>
      <w:r w:rsidR="00480D19">
        <w:rPr>
          <w:noProof/>
        </w:rPr>
        <w:t>4</w:t>
      </w:r>
      <w:r w:rsidR="001364F9">
        <w:rPr>
          <w:rFonts w:hAnsi="ＭＳ 明朝"/>
        </w:rPr>
        <w:fldChar w:fldCharType="end"/>
      </w:r>
      <w:r>
        <w:rPr>
          <w:rFonts w:hAnsi="ＭＳ 明朝" w:hint="eastAsia"/>
        </w:rPr>
        <w:t>及び</w:t>
      </w:r>
      <w:r>
        <w:rPr>
          <w:rFonts w:hAnsi="ＭＳ 明朝"/>
        </w:rPr>
        <w:fldChar w:fldCharType="begin"/>
      </w:r>
      <w:r>
        <w:rPr>
          <w:rFonts w:hAnsi="ＭＳ 明朝"/>
        </w:rPr>
        <w:instrText xml:space="preserve"> REF _Ref348631673 \h </w:instrText>
      </w:r>
      <w:r>
        <w:rPr>
          <w:rFonts w:hAnsi="ＭＳ 明朝"/>
        </w:rPr>
      </w:r>
      <w:r>
        <w:rPr>
          <w:rFonts w:hAnsi="ＭＳ 明朝"/>
        </w:rPr>
        <w:fldChar w:fldCharType="separate"/>
      </w:r>
      <w:r w:rsidR="00480D19">
        <w:rPr>
          <w:rFonts w:hint="eastAsia"/>
        </w:rPr>
        <w:t xml:space="preserve">図 </w:t>
      </w:r>
      <w:r w:rsidR="00480D19">
        <w:rPr>
          <w:noProof/>
        </w:rPr>
        <w:t>2</w:t>
      </w:r>
      <w:r w:rsidR="00480D19">
        <w:noBreakHyphen/>
      </w:r>
      <w:r w:rsidR="00480D19">
        <w:rPr>
          <w:noProof/>
        </w:rPr>
        <w:t>3</w:t>
      </w:r>
      <w:r>
        <w:rPr>
          <w:rFonts w:hAnsi="ＭＳ 明朝"/>
        </w:rPr>
        <w:fldChar w:fldCharType="end"/>
      </w:r>
      <w:r>
        <w:rPr>
          <w:rFonts w:hAnsi="ＭＳ 明朝" w:hint="eastAsia"/>
        </w:rPr>
        <w:t>に示すとおりであり、</w:t>
      </w:r>
      <w:r w:rsidRPr="001C7046">
        <w:rPr>
          <w:rFonts w:hAnsi="ＭＳ 明朝" w:hint="eastAsia"/>
        </w:rPr>
        <w:t>平成2</w:t>
      </w:r>
      <w:r w:rsidR="00747846">
        <w:rPr>
          <w:rFonts w:hAnsi="ＭＳ 明朝" w:hint="eastAsia"/>
        </w:rPr>
        <w:t>8</w:t>
      </w:r>
      <w:r w:rsidRPr="001C7046">
        <w:rPr>
          <w:rFonts w:hAnsi="ＭＳ 明朝" w:hint="eastAsia"/>
        </w:rPr>
        <w:t>年度末の整備済み人口は</w:t>
      </w:r>
      <w:r w:rsidR="00747846">
        <w:rPr>
          <w:rFonts w:hAnsi="ＭＳ 明朝" w:hint="eastAsia"/>
        </w:rPr>
        <w:t>6,041</w:t>
      </w:r>
      <w:r w:rsidRPr="001C7046">
        <w:rPr>
          <w:rFonts w:hAnsi="ＭＳ 明朝" w:hint="eastAsia"/>
        </w:rPr>
        <w:t>人、水洗化人口は</w:t>
      </w:r>
      <w:r w:rsidR="00747846">
        <w:rPr>
          <w:rFonts w:hAnsi="ＭＳ 明朝" w:hint="eastAsia"/>
        </w:rPr>
        <w:t>4,113</w:t>
      </w:r>
      <w:r w:rsidRPr="001C7046">
        <w:rPr>
          <w:rFonts w:hAnsi="ＭＳ 明朝" w:hint="eastAsia"/>
        </w:rPr>
        <w:t>人となっており、水洗化率</w:t>
      </w:r>
      <w:r w:rsidR="00747846">
        <w:rPr>
          <w:rFonts w:hAnsi="ＭＳ 明朝" w:hint="eastAsia"/>
        </w:rPr>
        <w:t>68.1</w:t>
      </w:r>
      <w:r w:rsidRPr="001C7046">
        <w:rPr>
          <w:rFonts w:hAnsi="ＭＳ 明朝" w:hint="eastAsia"/>
        </w:rPr>
        <w:t>％である。</w:t>
      </w:r>
    </w:p>
    <w:p w:rsidR="00265BFC" w:rsidRDefault="00A74792" w:rsidP="00265BFC">
      <w:pPr>
        <w:rPr>
          <w:rFonts w:hAnsi="ＭＳ 明朝"/>
        </w:rPr>
      </w:pPr>
      <w:r>
        <w:rPr>
          <w:rFonts w:hAnsi="ＭＳ 明朝" w:hint="eastAsia"/>
        </w:rPr>
        <w:t>平成</w:t>
      </w:r>
      <w:r w:rsidR="00747846">
        <w:rPr>
          <w:rFonts w:hAnsi="ＭＳ 明朝" w:hint="eastAsia"/>
        </w:rPr>
        <w:t>13</w:t>
      </w:r>
      <w:r w:rsidR="00265BFC" w:rsidRPr="001C7046">
        <w:rPr>
          <w:rFonts w:hAnsi="ＭＳ 明朝" w:hint="eastAsia"/>
        </w:rPr>
        <w:t>年度からの年平均整備量は、整備人口で約</w:t>
      </w:r>
      <w:r w:rsidR="00747846">
        <w:rPr>
          <w:rFonts w:hAnsi="ＭＳ 明朝" w:hint="eastAsia"/>
        </w:rPr>
        <w:t>263</w:t>
      </w:r>
      <w:r w:rsidR="00265BFC" w:rsidRPr="001C7046">
        <w:rPr>
          <w:rFonts w:hAnsi="ＭＳ 明朝" w:hint="eastAsia"/>
        </w:rPr>
        <w:t>人/年、水洗化人口で約</w:t>
      </w:r>
      <w:r w:rsidR="00747846">
        <w:rPr>
          <w:rFonts w:hAnsi="ＭＳ 明朝" w:hint="eastAsia"/>
        </w:rPr>
        <w:t>179</w:t>
      </w:r>
      <w:r w:rsidR="00265BFC" w:rsidRPr="001C7046">
        <w:rPr>
          <w:rFonts w:hAnsi="ＭＳ 明朝" w:hint="eastAsia"/>
        </w:rPr>
        <w:t>人/年となっている。</w:t>
      </w:r>
    </w:p>
    <w:p w:rsidR="00A74792" w:rsidRPr="00C90339" w:rsidRDefault="00A74792" w:rsidP="00265BFC">
      <w:pPr>
        <w:rPr>
          <w:rFonts w:hAnsi="ＭＳ 明朝"/>
        </w:rPr>
      </w:pPr>
    </w:p>
    <w:p w:rsidR="00A74792" w:rsidRDefault="00A74792" w:rsidP="00A74792">
      <w:pPr>
        <w:pStyle w:val="ac"/>
        <w:rPr>
          <w:rFonts w:ascii="ＭＳ Ｐ明朝" w:hAnsi="ＭＳ Ｐ明朝"/>
          <w:kern w:val="2"/>
        </w:rPr>
      </w:pPr>
      <w:bookmarkStart w:id="30" w:name="_Ref465859651"/>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4</w:t>
      </w:r>
      <w:r w:rsidR="00D322E7">
        <w:fldChar w:fldCharType="end"/>
      </w:r>
      <w:bookmarkEnd w:id="30"/>
      <w:r>
        <w:rPr>
          <w:rFonts w:hint="eastAsia"/>
        </w:rPr>
        <w:t xml:space="preserve">　整備済み人口、水洗化人口の推移</w:t>
      </w:r>
    </w:p>
    <w:p w:rsidR="00A74792" w:rsidRPr="00203766" w:rsidRDefault="00A36BF8" w:rsidP="00A74792">
      <w:pPr>
        <w:ind w:left="0" w:firstLine="0"/>
        <w:jc w:val="center"/>
        <w:rPr>
          <w:rFonts w:hAnsi="ＭＳ 明朝"/>
        </w:rPr>
      </w:pPr>
      <w:r w:rsidRPr="00A36BF8">
        <w:rPr>
          <w:noProof/>
        </w:rPr>
        <w:drawing>
          <wp:inline distT="0" distB="0" distL="0" distR="0" wp14:anchorId="43E84274" wp14:editId="404A2CB0">
            <wp:extent cx="5316220" cy="362585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6220" cy="3625850"/>
                    </a:xfrm>
                    <a:prstGeom prst="rect">
                      <a:avLst/>
                    </a:prstGeom>
                    <a:noFill/>
                    <a:ln>
                      <a:noFill/>
                    </a:ln>
                  </pic:spPr>
                </pic:pic>
              </a:graphicData>
            </a:graphic>
          </wp:inline>
        </w:drawing>
      </w:r>
    </w:p>
    <w:p w:rsidR="006349E5" w:rsidRDefault="006349E5">
      <w:pPr>
        <w:widowControl/>
        <w:adjustRightInd/>
        <w:spacing w:line="240" w:lineRule="auto"/>
        <w:ind w:left="0" w:firstLine="0"/>
        <w:jc w:val="left"/>
        <w:textAlignment w:val="auto"/>
        <w:rPr>
          <w:rFonts w:hAnsi="ＭＳ 明朝"/>
        </w:rPr>
      </w:pPr>
      <w:r>
        <w:rPr>
          <w:rFonts w:hAnsi="ＭＳ 明朝"/>
        </w:rPr>
        <w:br w:type="page"/>
      </w:r>
    </w:p>
    <w:p w:rsidR="00506263" w:rsidRDefault="00506263" w:rsidP="00265BFC">
      <w:pPr>
        <w:rPr>
          <w:rFonts w:hAnsi="ＭＳ 明朝"/>
        </w:rPr>
      </w:pPr>
    </w:p>
    <w:p w:rsidR="00265BFC" w:rsidRDefault="005A55BE" w:rsidP="00265BFC">
      <w:pPr>
        <w:ind w:left="0" w:firstLine="0"/>
        <w:jc w:val="center"/>
        <w:rPr>
          <w:rFonts w:hAnsi="ＭＳ 明朝"/>
        </w:rPr>
      </w:pPr>
      <w:r>
        <w:rPr>
          <w:rFonts w:hAnsi="ＭＳ 明朝"/>
          <w:noProof/>
        </w:rPr>
        <w:drawing>
          <wp:inline distT="0" distB="0" distL="0" distR="0" wp14:anchorId="78A13FE4" wp14:editId="5D1CF381">
            <wp:extent cx="5858510" cy="3966210"/>
            <wp:effectExtent l="0" t="0" r="889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8510" cy="3966210"/>
                    </a:xfrm>
                    <a:prstGeom prst="rect">
                      <a:avLst/>
                    </a:prstGeom>
                    <a:noFill/>
                    <a:ln>
                      <a:noFill/>
                    </a:ln>
                  </pic:spPr>
                </pic:pic>
              </a:graphicData>
            </a:graphic>
          </wp:inline>
        </w:drawing>
      </w:r>
    </w:p>
    <w:p w:rsidR="00265BFC" w:rsidRDefault="00265BFC" w:rsidP="00265BFC">
      <w:pPr>
        <w:pStyle w:val="ac"/>
      </w:pPr>
      <w:bookmarkStart w:id="31" w:name="_Ref348631673"/>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3</w:t>
      </w:r>
      <w:r w:rsidR="00584F9F">
        <w:fldChar w:fldCharType="end"/>
      </w:r>
      <w:bookmarkEnd w:id="31"/>
      <w:r>
        <w:rPr>
          <w:rFonts w:hint="eastAsia"/>
        </w:rPr>
        <w:t xml:space="preserve">　整備済み人口、水洗化人口の推移</w:t>
      </w:r>
    </w:p>
    <w:p w:rsidR="00265BFC" w:rsidRDefault="00265BFC" w:rsidP="00F813B1">
      <w:pPr>
        <w:pStyle w:val="5"/>
      </w:pPr>
      <w:r>
        <w:br w:type="page"/>
      </w:r>
      <w:bookmarkStart w:id="32" w:name="_Toc461109377"/>
      <w:r>
        <w:rPr>
          <w:rFonts w:hint="eastAsia"/>
        </w:rPr>
        <w:lastRenderedPageBreak/>
        <w:t>流入水量、有収水量の推移</w:t>
      </w:r>
      <w:bookmarkEnd w:id="32"/>
    </w:p>
    <w:p w:rsidR="00265BFC" w:rsidRDefault="00265BFC" w:rsidP="00265BFC">
      <w:pPr>
        <w:rPr>
          <w:rFonts w:hAnsi="ＭＳ 明朝"/>
        </w:rPr>
      </w:pPr>
      <w:r w:rsidRPr="001C7046">
        <w:rPr>
          <w:rFonts w:hAnsi="ＭＳ 明朝" w:hint="eastAsia"/>
        </w:rPr>
        <w:t>年間処理水量、年間有収水量は、</w:t>
      </w:r>
      <w:r w:rsidR="00E6130B">
        <w:rPr>
          <w:rFonts w:hAnsi="ＭＳ 明朝"/>
        </w:rPr>
        <w:fldChar w:fldCharType="begin"/>
      </w:r>
      <w:r w:rsidR="00E6130B">
        <w:rPr>
          <w:rFonts w:hAnsi="ＭＳ 明朝"/>
        </w:rPr>
        <w:instrText xml:space="preserve"> </w:instrText>
      </w:r>
      <w:r w:rsidR="00E6130B">
        <w:rPr>
          <w:rFonts w:hAnsi="ＭＳ 明朝" w:hint="eastAsia"/>
        </w:rPr>
        <w:instrText>REF _Ref474683044 \h</w:instrText>
      </w:r>
      <w:r w:rsidR="00E6130B">
        <w:rPr>
          <w:rFonts w:hAnsi="ＭＳ 明朝"/>
        </w:rPr>
        <w:instrText xml:space="preserve"> </w:instrText>
      </w:r>
      <w:r w:rsidR="00E6130B">
        <w:rPr>
          <w:rFonts w:hAnsi="ＭＳ 明朝"/>
        </w:rPr>
      </w:r>
      <w:r w:rsidR="00E6130B">
        <w:rPr>
          <w:rFonts w:hAnsi="ＭＳ 明朝"/>
        </w:rPr>
        <w:fldChar w:fldCharType="separate"/>
      </w:r>
      <w:r w:rsidR="00480D19">
        <w:rPr>
          <w:rFonts w:hint="eastAsia"/>
        </w:rPr>
        <w:t xml:space="preserve">表 </w:t>
      </w:r>
      <w:r w:rsidR="00480D19">
        <w:rPr>
          <w:noProof/>
        </w:rPr>
        <w:t>2</w:t>
      </w:r>
      <w:r w:rsidR="00480D19">
        <w:noBreakHyphen/>
      </w:r>
      <w:r w:rsidR="00480D19">
        <w:rPr>
          <w:noProof/>
        </w:rPr>
        <w:t>5</w:t>
      </w:r>
      <w:r w:rsidR="00E6130B">
        <w:rPr>
          <w:rFonts w:hAnsi="ＭＳ 明朝"/>
        </w:rPr>
        <w:fldChar w:fldCharType="end"/>
      </w:r>
      <w:r w:rsidRPr="001C7046">
        <w:rPr>
          <w:rFonts w:hAnsi="ＭＳ 明朝" w:hint="eastAsia"/>
        </w:rPr>
        <w:t>及び</w:t>
      </w:r>
      <w:r w:rsidRPr="001C7046">
        <w:rPr>
          <w:rFonts w:hAnsi="ＭＳ 明朝"/>
        </w:rPr>
        <w:fldChar w:fldCharType="begin"/>
      </w:r>
      <w:r w:rsidRPr="001C7046">
        <w:rPr>
          <w:rFonts w:hAnsi="ＭＳ 明朝"/>
        </w:rPr>
        <w:instrText xml:space="preserve"> REF _Ref348631997 \h </w:instrText>
      </w:r>
      <w:r w:rsidR="001C7046">
        <w:rPr>
          <w:rFonts w:hAnsi="ＭＳ 明朝"/>
        </w:rPr>
        <w:instrText xml:space="preserve"> \* MERGEFORMAT </w:instrText>
      </w:r>
      <w:r w:rsidRPr="001C7046">
        <w:rPr>
          <w:rFonts w:hAnsi="ＭＳ 明朝"/>
        </w:rPr>
      </w:r>
      <w:r w:rsidRPr="001C7046">
        <w:rPr>
          <w:rFonts w:hAnsi="ＭＳ 明朝"/>
        </w:rPr>
        <w:fldChar w:fldCharType="separate"/>
      </w:r>
      <w:r w:rsidR="00480D19">
        <w:rPr>
          <w:rFonts w:hint="eastAsia"/>
        </w:rPr>
        <w:t xml:space="preserve">図 </w:t>
      </w:r>
      <w:r w:rsidR="00480D19">
        <w:rPr>
          <w:noProof/>
        </w:rPr>
        <w:t>2</w:t>
      </w:r>
      <w:r w:rsidR="00480D19">
        <w:rPr>
          <w:noProof/>
        </w:rPr>
        <w:noBreakHyphen/>
        <w:t>4</w:t>
      </w:r>
      <w:r w:rsidRPr="001C7046">
        <w:rPr>
          <w:rFonts w:hAnsi="ＭＳ 明朝"/>
        </w:rPr>
        <w:fldChar w:fldCharType="end"/>
      </w:r>
      <w:r w:rsidRPr="001C7046">
        <w:rPr>
          <w:rFonts w:hAnsi="ＭＳ 明朝" w:hint="eastAsia"/>
        </w:rPr>
        <w:t>に示すとおりであり、前項</w:t>
      </w:r>
      <w:r w:rsidR="00003586">
        <w:rPr>
          <w:rFonts w:hAnsi="ＭＳ 明朝" w:hint="eastAsia"/>
        </w:rPr>
        <w:t>の整備面積や整備人口・水洗化人口の増加に伴い、水量も増加している。</w:t>
      </w:r>
      <w:r w:rsidRPr="001C7046">
        <w:rPr>
          <w:rFonts w:hAnsi="ＭＳ 明朝" w:hint="eastAsia"/>
        </w:rPr>
        <w:t>平成</w:t>
      </w:r>
      <w:r w:rsidR="00003586">
        <w:rPr>
          <w:rFonts w:hAnsi="ＭＳ 明朝" w:hint="eastAsia"/>
        </w:rPr>
        <w:t>28</w:t>
      </w:r>
      <w:r w:rsidRPr="001C7046">
        <w:rPr>
          <w:rFonts w:hAnsi="ＭＳ 明朝" w:hint="eastAsia"/>
        </w:rPr>
        <w:t>年度の年間処理水量は</w:t>
      </w:r>
      <w:r w:rsidR="007B57CB">
        <w:rPr>
          <w:rFonts w:hAnsi="ＭＳ 明朝" w:hint="eastAsia"/>
        </w:rPr>
        <w:t>364,</w:t>
      </w:r>
      <w:r w:rsidR="00747846">
        <w:rPr>
          <w:rFonts w:hAnsi="ＭＳ 明朝" w:hint="eastAsia"/>
        </w:rPr>
        <w:t>845</w:t>
      </w:r>
      <w:r w:rsidRPr="001C7046">
        <w:rPr>
          <w:rFonts w:hAnsi="ＭＳ 明朝" w:hint="eastAsia"/>
        </w:rPr>
        <w:t>ｍ</w:t>
      </w:r>
      <w:r w:rsidRPr="001C7046">
        <w:rPr>
          <w:rFonts w:hAnsi="ＭＳ 明朝" w:hint="eastAsia"/>
          <w:vertAlign w:val="superscript"/>
        </w:rPr>
        <w:t>3</w:t>
      </w:r>
      <w:r w:rsidRPr="001C7046">
        <w:rPr>
          <w:rFonts w:hAnsi="ＭＳ 明朝" w:hint="eastAsia"/>
        </w:rPr>
        <w:t>、年間有収水量は</w:t>
      </w:r>
      <w:r w:rsidR="00747846">
        <w:rPr>
          <w:rFonts w:hAnsi="ＭＳ 明朝" w:hint="eastAsia"/>
        </w:rPr>
        <w:t>320,736</w:t>
      </w:r>
      <w:r w:rsidRPr="001C7046">
        <w:rPr>
          <w:rFonts w:hAnsi="ＭＳ 明朝" w:hint="eastAsia"/>
        </w:rPr>
        <w:t>ｍ</w:t>
      </w:r>
      <w:r w:rsidRPr="001C7046">
        <w:rPr>
          <w:rFonts w:hAnsi="ＭＳ 明朝" w:hint="eastAsia"/>
          <w:vertAlign w:val="superscript"/>
        </w:rPr>
        <w:t>3</w:t>
      </w:r>
      <w:r w:rsidRPr="001C7046">
        <w:rPr>
          <w:rFonts w:hAnsi="ＭＳ 明朝" w:hint="eastAsia"/>
        </w:rPr>
        <w:t>であり、有収率は</w:t>
      </w:r>
      <w:r w:rsidR="00747846">
        <w:rPr>
          <w:rFonts w:hAnsi="ＭＳ 明朝" w:hint="eastAsia"/>
        </w:rPr>
        <w:t>8</w:t>
      </w:r>
      <w:r w:rsidR="001F13D3">
        <w:rPr>
          <w:rFonts w:hAnsi="ＭＳ 明朝" w:hint="eastAsia"/>
        </w:rPr>
        <w:t>7.9</w:t>
      </w:r>
      <w:r w:rsidRPr="001C7046">
        <w:rPr>
          <w:rFonts w:hAnsi="ＭＳ 明朝" w:hint="eastAsia"/>
        </w:rPr>
        <w:t>％である。</w:t>
      </w:r>
    </w:p>
    <w:p w:rsidR="001F33C8" w:rsidRDefault="001F33C8" w:rsidP="00A74792">
      <w:pPr>
        <w:pStyle w:val="ac"/>
      </w:pPr>
      <w:bookmarkStart w:id="33" w:name="_Ref348631978"/>
    </w:p>
    <w:p w:rsidR="00A74792" w:rsidRDefault="00A74792" w:rsidP="00A74792">
      <w:pPr>
        <w:pStyle w:val="ac"/>
        <w:rPr>
          <w:rFonts w:ascii="ＭＳ Ｐ明朝" w:hAnsi="ＭＳ Ｐ明朝"/>
          <w:kern w:val="2"/>
        </w:rPr>
      </w:pPr>
      <w:bookmarkStart w:id="34" w:name="_Ref474683044"/>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5</w:t>
      </w:r>
      <w:r w:rsidR="00D322E7">
        <w:fldChar w:fldCharType="end"/>
      </w:r>
      <w:bookmarkEnd w:id="33"/>
      <w:bookmarkEnd w:id="34"/>
      <w:r>
        <w:rPr>
          <w:rFonts w:hint="eastAsia"/>
        </w:rPr>
        <w:t xml:space="preserve">　年間処理水量、年間有収水量の推移</w:t>
      </w:r>
    </w:p>
    <w:p w:rsidR="00A74792" w:rsidRPr="00203766" w:rsidRDefault="00747846" w:rsidP="00A74792">
      <w:pPr>
        <w:ind w:left="0" w:firstLine="0"/>
        <w:jc w:val="center"/>
        <w:rPr>
          <w:rFonts w:hAnsi="ＭＳ 明朝"/>
        </w:rPr>
      </w:pPr>
      <w:r w:rsidRPr="00747846">
        <w:rPr>
          <w:noProof/>
        </w:rPr>
        <w:drawing>
          <wp:inline distT="0" distB="0" distL="0" distR="0" wp14:anchorId="3AB6886F" wp14:editId="079CEBBC">
            <wp:extent cx="4412615" cy="3551555"/>
            <wp:effectExtent l="0" t="0" r="6985"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2615" cy="3551555"/>
                    </a:xfrm>
                    <a:prstGeom prst="rect">
                      <a:avLst/>
                    </a:prstGeom>
                    <a:noFill/>
                    <a:ln>
                      <a:noFill/>
                    </a:ln>
                  </pic:spPr>
                </pic:pic>
              </a:graphicData>
            </a:graphic>
          </wp:inline>
        </w:drawing>
      </w:r>
    </w:p>
    <w:p w:rsidR="006349E5" w:rsidRDefault="006349E5">
      <w:pPr>
        <w:widowControl/>
        <w:adjustRightInd/>
        <w:spacing w:line="240" w:lineRule="auto"/>
        <w:ind w:left="0" w:firstLine="0"/>
        <w:jc w:val="left"/>
        <w:textAlignment w:val="auto"/>
        <w:rPr>
          <w:rFonts w:hAnsi="ＭＳ 明朝"/>
        </w:rPr>
      </w:pPr>
      <w:r>
        <w:rPr>
          <w:rFonts w:hAnsi="ＭＳ 明朝"/>
        </w:rPr>
        <w:br w:type="page"/>
      </w:r>
    </w:p>
    <w:p w:rsidR="00A74792" w:rsidRDefault="00A74792" w:rsidP="00A74792">
      <w:pPr>
        <w:rPr>
          <w:rFonts w:hAnsi="ＭＳ 明朝"/>
        </w:rPr>
      </w:pPr>
    </w:p>
    <w:p w:rsidR="00265BFC" w:rsidRDefault="00747846" w:rsidP="00265BFC">
      <w:pPr>
        <w:ind w:left="0" w:firstLine="0"/>
        <w:jc w:val="center"/>
        <w:rPr>
          <w:rFonts w:hAnsi="ＭＳ 明朝"/>
        </w:rPr>
      </w:pPr>
      <w:r>
        <w:rPr>
          <w:rFonts w:hAnsi="ＭＳ 明朝"/>
          <w:noProof/>
        </w:rPr>
        <w:drawing>
          <wp:inline distT="0" distB="0" distL="0" distR="0" wp14:anchorId="2A0C43DF" wp14:editId="33947ACF">
            <wp:extent cx="5858510" cy="3966210"/>
            <wp:effectExtent l="0" t="0" r="889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8510" cy="3966210"/>
                    </a:xfrm>
                    <a:prstGeom prst="rect">
                      <a:avLst/>
                    </a:prstGeom>
                    <a:noFill/>
                    <a:ln>
                      <a:noFill/>
                    </a:ln>
                  </pic:spPr>
                </pic:pic>
              </a:graphicData>
            </a:graphic>
          </wp:inline>
        </w:drawing>
      </w:r>
    </w:p>
    <w:p w:rsidR="000F1530" w:rsidRPr="000F1530" w:rsidRDefault="00265BFC" w:rsidP="00DF7CD7">
      <w:pPr>
        <w:pStyle w:val="ac"/>
      </w:pPr>
      <w:bookmarkStart w:id="35" w:name="_Ref348631997"/>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4</w:t>
      </w:r>
      <w:r w:rsidR="00584F9F">
        <w:fldChar w:fldCharType="end"/>
      </w:r>
      <w:bookmarkEnd w:id="35"/>
      <w:r>
        <w:rPr>
          <w:rFonts w:hint="eastAsia"/>
        </w:rPr>
        <w:t xml:space="preserve">　年間処理水量、年間有収水量の推移</w:t>
      </w:r>
    </w:p>
    <w:p w:rsidR="00265BFC" w:rsidRDefault="001F33C8" w:rsidP="00F813B1">
      <w:pPr>
        <w:pStyle w:val="5"/>
      </w:pPr>
      <w:bookmarkStart w:id="36" w:name="_Toc461109378"/>
      <w:r>
        <w:br w:type="page"/>
      </w:r>
      <w:r w:rsidR="00265BFC">
        <w:rPr>
          <w:rFonts w:hint="eastAsia"/>
        </w:rPr>
        <w:lastRenderedPageBreak/>
        <w:t>投資額の推移</w:t>
      </w:r>
      <w:bookmarkEnd w:id="36"/>
    </w:p>
    <w:p w:rsidR="00F10DED" w:rsidRPr="00A90479" w:rsidRDefault="00A606FD" w:rsidP="00A90479">
      <w:r>
        <w:rPr>
          <w:rFonts w:hint="eastAsia"/>
        </w:rPr>
        <w:t>事業着手以降の</w:t>
      </w:r>
      <w:r w:rsidR="00265BFC" w:rsidRPr="001C7046">
        <w:rPr>
          <w:rFonts w:hint="eastAsia"/>
        </w:rPr>
        <w:t>投資額</w:t>
      </w:r>
      <w:r w:rsidR="00280157" w:rsidRPr="001C7046">
        <w:rPr>
          <w:rFonts w:hint="eastAsia"/>
        </w:rPr>
        <w:t>の</w:t>
      </w:r>
      <w:r>
        <w:rPr>
          <w:rFonts w:hint="eastAsia"/>
        </w:rPr>
        <w:t>推移とその</w:t>
      </w:r>
      <w:r w:rsidR="00265BFC" w:rsidRPr="001C7046">
        <w:rPr>
          <w:rFonts w:hint="eastAsia"/>
        </w:rPr>
        <w:t>財源内訳及び事業費内訳は、</w:t>
      </w:r>
      <w:r w:rsidR="00A90479">
        <w:fldChar w:fldCharType="begin"/>
      </w:r>
      <w:r w:rsidR="00A90479">
        <w:instrText xml:space="preserve"> </w:instrText>
      </w:r>
      <w:r w:rsidR="00A90479">
        <w:rPr>
          <w:rFonts w:hint="eastAsia"/>
        </w:rPr>
        <w:instrText>REF _Ref466831183 \h</w:instrText>
      </w:r>
      <w:r w:rsidR="00A90479">
        <w:instrText xml:space="preserve"> </w:instrText>
      </w:r>
      <w:r w:rsidR="00A90479">
        <w:fldChar w:fldCharType="separate"/>
      </w:r>
      <w:r w:rsidR="00480D19">
        <w:rPr>
          <w:rFonts w:hint="eastAsia"/>
        </w:rPr>
        <w:t xml:space="preserve">表 </w:t>
      </w:r>
      <w:r w:rsidR="00480D19">
        <w:rPr>
          <w:noProof/>
        </w:rPr>
        <w:t>2</w:t>
      </w:r>
      <w:r w:rsidR="00480D19">
        <w:noBreakHyphen/>
      </w:r>
      <w:r w:rsidR="00480D19">
        <w:rPr>
          <w:noProof/>
        </w:rPr>
        <w:t>6</w:t>
      </w:r>
      <w:r w:rsidR="00A90479">
        <w:fldChar w:fldCharType="end"/>
      </w:r>
      <w:r w:rsidR="00265BFC" w:rsidRPr="001C7046">
        <w:rPr>
          <w:rFonts w:hAnsi="ＭＳ 明朝" w:hint="eastAsia"/>
        </w:rPr>
        <w:t>及び</w:t>
      </w:r>
      <w:r w:rsidR="00265BFC" w:rsidRPr="001C7046">
        <w:rPr>
          <w:rFonts w:hAnsi="ＭＳ 明朝"/>
        </w:rPr>
        <w:fldChar w:fldCharType="begin"/>
      </w:r>
      <w:r w:rsidR="00265BFC" w:rsidRPr="001C7046">
        <w:rPr>
          <w:rFonts w:hAnsi="ＭＳ 明朝"/>
        </w:rPr>
        <w:instrText xml:space="preserve"> REF _Ref348632432 \h </w:instrText>
      </w:r>
      <w:r w:rsidR="001C7046">
        <w:rPr>
          <w:rFonts w:hAnsi="ＭＳ 明朝"/>
        </w:rPr>
        <w:instrText xml:space="preserve"> \* MERGEFORMAT </w:instrText>
      </w:r>
      <w:r w:rsidR="00265BFC" w:rsidRPr="001C7046">
        <w:rPr>
          <w:rFonts w:hAnsi="ＭＳ 明朝"/>
        </w:rPr>
      </w:r>
      <w:r w:rsidR="00265BFC" w:rsidRPr="001C7046">
        <w:rPr>
          <w:rFonts w:hAnsi="ＭＳ 明朝"/>
        </w:rPr>
        <w:fldChar w:fldCharType="separate"/>
      </w:r>
      <w:r w:rsidR="00480D19">
        <w:rPr>
          <w:rFonts w:hint="eastAsia"/>
        </w:rPr>
        <w:t xml:space="preserve">図 </w:t>
      </w:r>
      <w:r w:rsidR="00480D19">
        <w:rPr>
          <w:noProof/>
        </w:rPr>
        <w:t>2</w:t>
      </w:r>
      <w:r w:rsidR="00480D19">
        <w:rPr>
          <w:noProof/>
        </w:rPr>
        <w:noBreakHyphen/>
        <w:t>5</w:t>
      </w:r>
      <w:r w:rsidR="00265BFC" w:rsidRPr="001C7046">
        <w:rPr>
          <w:rFonts w:hAnsi="ＭＳ 明朝"/>
        </w:rPr>
        <w:fldChar w:fldCharType="end"/>
      </w:r>
      <w:r w:rsidR="00265BFC" w:rsidRPr="001C7046">
        <w:rPr>
          <w:rFonts w:hAnsi="ＭＳ 明朝" w:hint="eastAsia"/>
        </w:rPr>
        <w:t>、</w:t>
      </w:r>
      <w:r w:rsidR="00265BFC" w:rsidRPr="001C7046">
        <w:rPr>
          <w:rFonts w:hAnsi="ＭＳ 明朝"/>
        </w:rPr>
        <w:fldChar w:fldCharType="begin"/>
      </w:r>
      <w:r w:rsidR="00265BFC" w:rsidRPr="001C7046">
        <w:rPr>
          <w:rFonts w:hAnsi="ＭＳ 明朝"/>
        </w:rPr>
        <w:instrText xml:space="preserve"> REF _Ref348632434 \h </w:instrText>
      </w:r>
      <w:r w:rsidR="001C7046">
        <w:rPr>
          <w:rFonts w:hAnsi="ＭＳ 明朝"/>
        </w:rPr>
        <w:instrText xml:space="preserve"> \* MERGEFORMAT </w:instrText>
      </w:r>
      <w:r w:rsidR="00265BFC" w:rsidRPr="001C7046">
        <w:rPr>
          <w:rFonts w:hAnsi="ＭＳ 明朝"/>
        </w:rPr>
      </w:r>
      <w:r w:rsidR="00265BFC" w:rsidRPr="001C7046">
        <w:rPr>
          <w:rFonts w:hAnsi="ＭＳ 明朝"/>
        </w:rPr>
        <w:fldChar w:fldCharType="separate"/>
      </w:r>
      <w:r w:rsidR="00480D19">
        <w:rPr>
          <w:rFonts w:hint="eastAsia"/>
        </w:rPr>
        <w:t xml:space="preserve">図 </w:t>
      </w:r>
      <w:r w:rsidR="00480D19">
        <w:rPr>
          <w:noProof/>
        </w:rPr>
        <w:t>2</w:t>
      </w:r>
      <w:r w:rsidR="00480D19">
        <w:rPr>
          <w:noProof/>
        </w:rPr>
        <w:noBreakHyphen/>
        <w:t>6</w:t>
      </w:r>
      <w:r w:rsidR="00265BFC" w:rsidRPr="001C7046">
        <w:rPr>
          <w:rFonts w:hAnsi="ＭＳ 明朝"/>
        </w:rPr>
        <w:fldChar w:fldCharType="end"/>
      </w:r>
      <w:r>
        <w:rPr>
          <w:rFonts w:hAnsi="ＭＳ 明朝" w:hint="eastAsia"/>
        </w:rPr>
        <w:t>に示すとおりである。</w:t>
      </w:r>
      <w:r w:rsidR="00BE2D3A" w:rsidRPr="001C7046">
        <w:rPr>
          <w:rFonts w:hAnsi="ＭＳ 明朝" w:hint="eastAsia"/>
        </w:rPr>
        <w:t>平成</w:t>
      </w:r>
      <w:r w:rsidR="00747846">
        <w:rPr>
          <w:rFonts w:hAnsi="ＭＳ 明朝" w:hint="eastAsia"/>
        </w:rPr>
        <w:t>28</w:t>
      </w:r>
      <w:r w:rsidR="00BE2D3A" w:rsidRPr="001C7046">
        <w:rPr>
          <w:rFonts w:hAnsi="ＭＳ 明朝" w:hint="eastAsia"/>
        </w:rPr>
        <w:t>年度末</w:t>
      </w:r>
      <w:r>
        <w:rPr>
          <w:rFonts w:hAnsi="ＭＳ 明朝" w:hint="eastAsia"/>
        </w:rPr>
        <w:t>時点</w:t>
      </w:r>
      <w:r w:rsidR="00265BFC" w:rsidRPr="001C7046">
        <w:rPr>
          <w:rFonts w:hAnsi="ＭＳ 明朝" w:hint="eastAsia"/>
        </w:rPr>
        <w:t>の総投資額は約</w:t>
      </w:r>
      <w:r w:rsidR="00747846">
        <w:rPr>
          <w:rFonts w:hAnsi="ＭＳ 明朝" w:hint="eastAsia"/>
        </w:rPr>
        <w:t>77</w:t>
      </w:r>
      <w:r>
        <w:rPr>
          <w:rFonts w:hAnsi="ＭＳ 明朝" w:hint="eastAsia"/>
        </w:rPr>
        <w:t>億円であり、</w:t>
      </w:r>
      <w:r w:rsidR="00BE2D3A">
        <w:rPr>
          <w:rFonts w:hAnsi="ＭＳ 明朝" w:hint="eastAsia"/>
        </w:rPr>
        <w:t>平成</w:t>
      </w:r>
      <w:r w:rsidR="00747846">
        <w:rPr>
          <w:rFonts w:hAnsi="ＭＳ 明朝" w:hint="eastAsia"/>
        </w:rPr>
        <w:t>13</w:t>
      </w:r>
      <w:r w:rsidR="00BE2D3A" w:rsidRPr="001C7046">
        <w:rPr>
          <w:rFonts w:hAnsi="ＭＳ 明朝" w:hint="eastAsia"/>
        </w:rPr>
        <w:t>年度</w:t>
      </w:r>
      <w:r w:rsidR="00265BFC" w:rsidRPr="001C7046">
        <w:rPr>
          <w:rFonts w:hAnsi="ＭＳ 明朝" w:hint="eastAsia"/>
        </w:rPr>
        <w:t>からの総投資額の財源内訳は、国庫補助金が約</w:t>
      </w:r>
      <w:r w:rsidR="00747846">
        <w:rPr>
          <w:rFonts w:hAnsi="ＭＳ 明朝" w:hint="eastAsia"/>
        </w:rPr>
        <w:t>33.7</w:t>
      </w:r>
      <w:r w:rsidR="00265BFC" w:rsidRPr="001C7046">
        <w:rPr>
          <w:rFonts w:hAnsi="ＭＳ 明朝" w:hint="eastAsia"/>
        </w:rPr>
        <w:t>％、地方債が約</w:t>
      </w:r>
      <w:r w:rsidR="00747846">
        <w:rPr>
          <w:rFonts w:hAnsi="ＭＳ 明朝" w:hint="eastAsia"/>
        </w:rPr>
        <w:t>50</w:t>
      </w:r>
      <w:r w:rsidR="00A96A42">
        <w:rPr>
          <w:rFonts w:hAnsi="ＭＳ 明朝" w:hint="eastAsia"/>
        </w:rPr>
        <w:t>.4</w:t>
      </w:r>
      <w:r w:rsidR="00265BFC" w:rsidRPr="001C7046">
        <w:rPr>
          <w:rFonts w:hAnsi="ＭＳ 明朝" w:hint="eastAsia"/>
        </w:rPr>
        <w:t>％となっている。また、使用用途別の事業費内訳は、管渠費が約</w:t>
      </w:r>
      <w:r w:rsidR="00747846">
        <w:rPr>
          <w:rFonts w:hAnsi="ＭＳ 明朝" w:hint="eastAsia"/>
        </w:rPr>
        <w:t>85.5％、流域下水道建設負担金</w:t>
      </w:r>
      <w:r w:rsidR="00265BFC" w:rsidRPr="001C7046">
        <w:rPr>
          <w:rFonts w:hAnsi="ＭＳ 明朝" w:hint="eastAsia"/>
        </w:rPr>
        <w:t>が約</w:t>
      </w:r>
      <w:r w:rsidR="00747846">
        <w:rPr>
          <w:rFonts w:hAnsi="ＭＳ 明朝" w:hint="eastAsia"/>
        </w:rPr>
        <w:t>5.4</w:t>
      </w:r>
      <w:r w:rsidR="00265BFC" w:rsidRPr="001C7046">
        <w:rPr>
          <w:rFonts w:hAnsi="ＭＳ 明朝" w:hint="eastAsia"/>
        </w:rPr>
        <w:t>％となっている。</w:t>
      </w:r>
    </w:p>
    <w:p w:rsidR="00F10DED" w:rsidRPr="00A96A42" w:rsidRDefault="00F10DED" w:rsidP="00BE2D3A">
      <w:bookmarkStart w:id="37" w:name="_Ref465859631"/>
    </w:p>
    <w:p w:rsidR="00F10DED" w:rsidRDefault="00F10DED" w:rsidP="00F10DED">
      <w:pPr>
        <w:pStyle w:val="ac"/>
        <w:rPr>
          <w:rFonts w:ascii="ＭＳ Ｐ明朝" w:hAnsi="ＭＳ Ｐ明朝"/>
          <w:kern w:val="2"/>
        </w:rPr>
      </w:pPr>
      <w:bookmarkStart w:id="38" w:name="_Ref466831183"/>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6</w:t>
      </w:r>
      <w:r w:rsidR="00D322E7">
        <w:fldChar w:fldCharType="end"/>
      </w:r>
      <w:bookmarkEnd w:id="37"/>
      <w:bookmarkEnd w:id="38"/>
      <w:r>
        <w:rPr>
          <w:rFonts w:hint="eastAsia"/>
        </w:rPr>
        <w:t xml:space="preserve">　投資額の推移</w:t>
      </w:r>
    </w:p>
    <w:p w:rsidR="00F10DED" w:rsidRPr="00203766" w:rsidRDefault="00747846" w:rsidP="00F10DED">
      <w:pPr>
        <w:ind w:left="0" w:firstLine="0"/>
        <w:jc w:val="center"/>
        <w:rPr>
          <w:rFonts w:hAnsi="ＭＳ 明朝"/>
        </w:rPr>
      </w:pPr>
      <w:r w:rsidRPr="00747846">
        <w:rPr>
          <w:noProof/>
        </w:rPr>
        <w:drawing>
          <wp:inline distT="0" distB="0" distL="0" distR="0" wp14:anchorId="623824E6" wp14:editId="1EEC7342">
            <wp:extent cx="6012180" cy="3784048"/>
            <wp:effectExtent l="0" t="0" r="7620" b="698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2180" cy="3784048"/>
                    </a:xfrm>
                    <a:prstGeom prst="rect">
                      <a:avLst/>
                    </a:prstGeom>
                    <a:noFill/>
                    <a:ln>
                      <a:noFill/>
                    </a:ln>
                  </pic:spPr>
                </pic:pic>
              </a:graphicData>
            </a:graphic>
          </wp:inline>
        </w:drawing>
      </w:r>
    </w:p>
    <w:p w:rsidR="00F10DED" w:rsidRPr="00265BFC" w:rsidRDefault="00F10DED" w:rsidP="00F10DED">
      <w:pPr>
        <w:rPr>
          <w:rFonts w:hAnsi="ＭＳ 明朝"/>
        </w:rPr>
      </w:pPr>
    </w:p>
    <w:p w:rsidR="00265BFC" w:rsidRDefault="00747846" w:rsidP="00747846">
      <w:pPr>
        <w:tabs>
          <w:tab w:val="left" w:pos="4962"/>
        </w:tabs>
        <w:ind w:left="0" w:firstLine="0"/>
        <w:jc w:val="center"/>
        <w:rPr>
          <w:rFonts w:hAnsi="ＭＳ 明朝"/>
        </w:rPr>
      </w:pPr>
      <w:r>
        <w:rPr>
          <w:rFonts w:hAnsi="ＭＳ 明朝"/>
          <w:noProof/>
        </w:rPr>
        <w:lastRenderedPageBreak/>
        <w:drawing>
          <wp:inline distT="0" distB="0" distL="0" distR="0" wp14:anchorId="700E6D6F" wp14:editId="74893FF2">
            <wp:extent cx="5847715" cy="3997960"/>
            <wp:effectExtent l="0" t="0" r="635" b="254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7715" cy="3997960"/>
                    </a:xfrm>
                    <a:prstGeom prst="rect">
                      <a:avLst/>
                    </a:prstGeom>
                    <a:noFill/>
                    <a:ln>
                      <a:noFill/>
                    </a:ln>
                  </pic:spPr>
                </pic:pic>
              </a:graphicData>
            </a:graphic>
          </wp:inline>
        </w:drawing>
      </w:r>
    </w:p>
    <w:p w:rsidR="00265BFC" w:rsidRDefault="00265BFC" w:rsidP="00265BFC">
      <w:pPr>
        <w:pStyle w:val="ac"/>
      </w:pPr>
      <w:bookmarkStart w:id="39" w:name="_Ref348632432"/>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5</w:t>
      </w:r>
      <w:r w:rsidR="00584F9F">
        <w:fldChar w:fldCharType="end"/>
      </w:r>
      <w:bookmarkEnd w:id="39"/>
      <w:r>
        <w:rPr>
          <w:rFonts w:hint="eastAsia"/>
        </w:rPr>
        <w:t xml:space="preserve">　投資額（財源内訳）の推移</w:t>
      </w:r>
    </w:p>
    <w:p w:rsidR="00515F0B" w:rsidRPr="00515F0B" w:rsidRDefault="00515F0B" w:rsidP="00515F0B"/>
    <w:p w:rsidR="00265BFC" w:rsidRDefault="00747846" w:rsidP="00265BFC">
      <w:pPr>
        <w:ind w:left="0" w:firstLine="0"/>
        <w:jc w:val="center"/>
        <w:rPr>
          <w:rFonts w:hAnsi="ＭＳ 明朝"/>
        </w:rPr>
      </w:pPr>
      <w:r>
        <w:rPr>
          <w:rFonts w:hAnsi="ＭＳ 明朝"/>
          <w:noProof/>
        </w:rPr>
        <w:drawing>
          <wp:inline distT="0" distB="0" distL="0" distR="0" wp14:anchorId="50671415" wp14:editId="1D7A5C7F">
            <wp:extent cx="5837555" cy="379603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7555" cy="3796030"/>
                    </a:xfrm>
                    <a:prstGeom prst="rect">
                      <a:avLst/>
                    </a:prstGeom>
                    <a:noFill/>
                    <a:ln>
                      <a:noFill/>
                    </a:ln>
                  </pic:spPr>
                </pic:pic>
              </a:graphicData>
            </a:graphic>
          </wp:inline>
        </w:drawing>
      </w:r>
    </w:p>
    <w:p w:rsidR="00265BFC" w:rsidRDefault="00265BFC" w:rsidP="00265BFC">
      <w:pPr>
        <w:pStyle w:val="ac"/>
      </w:pPr>
      <w:bookmarkStart w:id="40" w:name="_Ref348632434"/>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6</w:t>
      </w:r>
      <w:r w:rsidR="00584F9F">
        <w:fldChar w:fldCharType="end"/>
      </w:r>
      <w:bookmarkEnd w:id="40"/>
      <w:r>
        <w:rPr>
          <w:rFonts w:hint="eastAsia"/>
        </w:rPr>
        <w:t xml:space="preserve">　投資額（事業費内訳）の推移</w:t>
      </w:r>
    </w:p>
    <w:p w:rsidR="00400FD4" w:rsidRDefault="00265BFC" w:rsidP="007E3BCD">
      <w:pPr>
        <w:pStyle w:val="4"/>
        <w:ind w:left="-324" w:firstLine="324"/>
      </w:pPr>
      <w:r>
        <w:br w:type="page"/>
      </w:r>
      <w:r w:rsidR="002342ED">
        <w:rPr>
          <w:rFonts w:hint="eastAsia"/>
        </w:rPr>
        <w:lastRenderedPageBreak/>
        <w:t>下水道</w:t>
      </w:r>
      <w:r w:rsidR="00DA00EE">
        <w:rPr>
          <w:rFonts w:hint="eastAsia"/>
        </w:rPr>
        <w:t>使用料</w:t>
      </w:r>
    </w:p>
    <w:p w:rsidR="00AC4FE2" w:rsidRDefault="00D64CA5" w:rsidP="006E4793">
      <w:pPr>
        <w:rPr>
          <w:rFonts w:hAnsi="ＭＳ 明朝"/>
        </w:rPr>
      </w:pPr>
      <w:r>
        <w:rPr>
          <w:rFonts w:hAnsi="ＭＳ 明朝" w:hint="eastAsia"/>
        </w:rPr>
        <w:t>公共下水道事業</w:t>
      </w:r>
      <w:r w:rsidR="00265BFC">
        <w:rPr>
          <w:rFonts w:hAnsi="ＭＳ 明朝" w:hint="eastAsia"/>
        </w:rPr>
        <w:t>の</w:t>
      </w:r>
      <w:r w:rsidR="00747846">
        <w:rPr>
          <w:rFonts w:hAnsi="ＭＳ 明朝" w:hint="eastAsia"/>
        </w:rPr>
        <w:t>平成13年度</w:t>
      </w:r>
      <w:r w:rsidR="00A072EA">
        <w:rPr>
          <w:rFonts w:hAnsi="ＭＳ 明朝" w:hint="eastAsia"/>
        </w:rPr>
        <w:t>から</w:t>
      </w:r>
      <w:r w:rsidR="00747846">
        <w:rPr>
          <w:rFonts w:hAnsi="ＭＳ 明朝" w:hint="eastAsia"/>
        </w:rPr>
        <w:t>平成28年度</w:t>
      </w:r>
      <w:r w:rsidR="00BE2D3A">
        <w:rPr>
          <w:rFonts w:hAnsi="ＭＳ 明朝" w:hint="eastAsia"/>
        </w:rPr>
        <w:t>までの料金収入と、年間の有収水量の推移を</w:t>
      </w:r>
      <w:r w:rsidR="001364F9">
        <w:rPr>
          <w:rFonts w:hAnsi="ＭＳ 明朝"/>
        </w:rPr>
        <w:fldChar w:fldCharType="begin"/>
      </w:r>
      <w:r w:rsidR="001364F9">
        <w:rPr>
          <w:rFonts w:hAnsi="ＭＳ 明朝"/>
        </w:rPr>
        <w:instrText xml:space="preserve"> </w:instrText>
      </w:r>
      <w:r w:rsidR="001364F9">
        <w:rPr>
          <w:rFonts w:hAnsi="ＭＳ 明朝" w:hint="eastAsia"/>
        </w:rPr>
        <w:instrText>REF _Ref465859534 \h</w:instrText>
      </w:r>
      <w:r w:rsidR="001364F9">
        <w:rPr>
          <w:rFonts w:hAnsi="ＭＳ 明朝"/>
        </w:rPr>
        <w:instrText xml:space="preserve"> </w:instrText>
      </w:r>
      <w:r w:rsidR="001364F9">
        <w:rPr>
          <w:rFonts w:hAnsi="ＭＳ 明朝"/>
        </w:rPr>
      </w:r>
      <w:r w:rsidR="001364F9">
        <w:rPr>
          <w:rFonts w:hAnsi="ＭＳ 明朝"/>
        </w:rPr>
        <w:fldChar w:fldCharType="separate"/>
      </w:r>
      <w:r w:rsidR="00480D19">
        <w:rPr>
          <w:rFonts w:hint="eastAsia"/>
        </w:rPr>
        <w:t xml:space="preserve">表 </w:t>
      </w:r>
      <w:r w:rsidR="00480D19">
        <w:rPr>
          <w:noProof/>
        </w:rPr>
        <w:t>2</w:t>
      </w:r>
      <w:r w:rsidR="00480D19">
        <w:noBreakHyphen/>
      </w:r>
      <w:r w:rsidR="00480D19">
        <w:rPr>
          <w:noProof/>
        </w:rPr>
        <w:t>7</w:t>
      </w:r>
      <w:r w:rsidR="001364F9">
        <w:rPr>
          <w:rFonts w:hAnsi="ＭＳ 明朝"/>
        </w:rPr>
        <w:fldChar w:fldCharType="end"/>
      </w:r>
      <w:r w:rsidR="00265BFC">
        <w:rPr>
          <w:rFonts w:hAnsi="ＭＳ 明朝" w:hint="eastAsia"/>
        </w:rPr>
        <w:t>に示す</w:t>
      </w:r>
      <w:r w:rsidR="00A60256">
        <w:rPr>
          <w:rFonts w:hAnsi="ＭＳ 明朝" w:hint="eastAsia"/>
        </w:rPr>
        <w:t>。</w:t>
      </w:r>
    </w:p>
    <w:p w:rsidR="009B0FBB" w:rsidRDefault="009B0FBB" w:rsidP="006E4793">
      <w:pPr>
        <w:rPr>
          <w:rFonts w:hAnsi="ＭＳ 明朝"/>
        </w:rPr>
      </w:pPr>
      <w:r>
        <w:rPr>
          <w:rFonts w:hAnsi="ＭＳ 明朝" w:hint="eastAsia"/>
        </w:rPr>
        <w:t>平成13年度以降</w:t>
      </w:r>
      <w:r w:rsidR="00466D73">
        <w:rPr>
          <w:rFonts w:hAnsi="ＭＳ 明朝" w:hint="eastAsia"/>
        </w:rPr>
        <w:t>の料金収入</w:t>
      </w:r>
      <w:r w:rsidR="00D7275A">
        <w:rPr>
          <w:rFonts w:hAnsi="ＭＳ 明朝" w:hint="eastAsia"/>
        </w:rPr>
        <w:t>は、下水道の整備により</w:t>
      </w:r>
      <w:r>
        <w:rPr>
          <w:rFonts w:hAnsi="ＭＳ 明朝" w:hint="eastAsia"/>
        </w:rPr>
        <w:t>有収水量が増加し、それに</w:t>
      </w:r>
      <w:r w:rsidR="00466D73">
        <w:rPr>
          <w:rFonts w:hAnsi="ＭＳ 明朝" w:hint="eastAsia"/>
        </w:rPr>
        <w:t>伴い</w:t>
      </w:r>
      <w:r>
        <w:rPr>
          <w:rFonts w:hAnsi="ＭＳ 明朝" w:hint="eastAsia"/>
        </w:rPr>
        <w:t>増加して</w:t>
      </w:r>
      <w:r w:rsidR="00466D73">
        <w:rPr>
          <w:rFonts w:hAnsi="ＭＳ 明朝" w:hint="eastAsia"/>
        </w:rPr>
        <w:t>いる。</w:t>
      </w:r>
    </w:p>
    <w:p w:rsidR="00466D73" w:rsidRDefault="002F7F40" w:rsidP="006E4793">
      <w:pPr>
        <w:rPr>
          <w:rFonts w:hAnsi="ＭＳ 明朝"/>
        </w:rPr>
      </w:pPr>
      <w:r>
        <w:rPr>
          <w:rFonts w:hAnsi="ＭＳ 明朝" w:hint="eastAsia"/>
        </w:rPr>
        <w:t>使用料単価は、</w:t>
      </w:r>
      <w:r w:rsidR="00466D73">
        <w:rPr>
          <w:rFonts w:hAnsi="ＭＳ 明朝" w:hint="eastAsia"/>
        </w:rPr>
        <w:t>平成26</w:t>
      </w:r>
      <w:r>
        <w:rPr>
          <w:rFonts w:hAnsi="ＭＳ 明朝" w:hint="eastAsia"/>
        </w:rPr>
        <w:t>年度に</w:t>
      </w:r>
      <w:r w:rsidR="00466D73">
        <w:rPr>
          <w:rFonts w:hAnsi="ＭＳ 明朝" w:hint="eastAsia"/>
        </w:rPr>
        <w:t>消費税の増税のために増加した。</w:t>
      </w:r>
    </w:p>
    <w:p w:rsidR="00466D73" w:rsidRPr="00466D73" w:rsidRDefault="00466D73" w:rsidP="006E4793">
      <w:pPr>
        <w:rPr>
          <w:rFonts w:hAnsi="ＭＳ 明朝"/>
        </w:rPr>
      </w:pPr>
    </w:p>
    <w:p w:rsidR="00280157" w:rsidRDefault="00280157" w:rsidP="00280157">
      <w:pPr>
        <w:pStyle w:val="ac"/>
        <w:rPr>
          <w:rFonts w:ascii="ＭＳ Ｐ明朝" w:hAnsi="ＭＳ Ｐ明朝"/>
          <w:kern w:val="2"/>
        </w:rPr>
      </w:pPr>
      <w:bookmarkStart w:id="41" w:name="_Ref465859534"/>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7</w:t>
      </w:r>
      <w:r w:rsidR="00D322E7">
        <w:fldChar w:fldCharType="end"/>
      </w:r>
      <w:bookmarkEnd w:id="41"/>
      <w:r w:rsidR="00A60256">
        <w:rPr>
          <w:rFonts w:hint="eastAsia"/>
        </w:rPr>
        <w:t xml:space="preserve">　</w:t>
      </w:r>
      <w:r w:rsidR="00BE2D3A">
        <w:rPr>
          <w:rFonts w:hint="eastAsia"/>
        </w:rPr>
        <w:t>公共下水道事業の</w:t>
      </w:r>
      <w:r w:rsidR="00A60256">
        <w:rPr>
          <w:rFonts w:hint="eastAsia"/>
        </w:rPr>
        <w:t>下水道使用料</w:t>
      </w:r>
      <w:r w:rsidR="00BE2D3A">
        <w:rPr>
          <w:rFonts w:hint="eastAsia"/>
        </w:rPr>
        <w:t>と有収水量</w:t>
      </w:r>
      <w:r w:rsidR="00A60256">
        <w:rPr>
          <w:rFonts w:hint="eastAsia"/>
        </w:rPr>
        <w:t>の推移</w:t>
      </w:r>
    </w:p>
    <w:p w:rsidR="00400FD4" w:rsidRDefault="00747846" w:rsidP="00A60256">
      <w:pPr>
        <w:ind w:left="0" w:firstLine="0"/>
        <w:jc w:val="center"/>
        <w:rPr>
          <w:rFonts w:hAnsi="ＭＳ 明朝"/>
        </w:rPr>
      </w:pPr>
      <w:r w:rsidRPr="00747846">
        <w:rPr>
          <w:noProof/>
        </w:rPr>
        <w:drawing>
          <wp:inline distT="0" distB="0" distL="0" distR="0" wp14:anchorId="7A3B3911" wp14:editId="4D094593">
            <wp:extent cx="3604260" cy="343408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4260" cy="3434080"/>
                    </a:xfrm>
                    <a:prstGeom prst="rect">
                      <a:avLst/>
                    </a:prstGeom>
                    <a:noFill/>
                    <a:ln>
                      <a:noFill/>
                    </a:ln>
                  </pic:spPr>
                </pic:pic>
              </a:graphicData>
            </a:graphic>
          </wp:inline>
        </w:drawing>
      </w:r>
    </w:p>
    <w:p w:rsidR="00400FD4" w:rsidRDefault="00400FD4" w:rsidP="006E4793">
      <w:pPr>
        <w:rPr>
          <w:rFonts w:hAnsi="ＭＳ 明朝"/>
        </w:rPr>
      </w:pPr>
    </w:p>
    <w:p w:rsidR="006349E5" w:rsidRDefault="006349E5">
      <w:pPr>
        <w:widowControl/>
        <w:adjustRightInd/>
        <w:spacing w:line="240" w:lineRule="auto"/>
        <w:ind w:left="0" w:firstLine="0"/>
        <w:jc w:val="left"/>
        <w:textAlignment w:val="auto"/>
        <w:rPr>
          <w:rFonts w:hAnsi="ＭＳ 明朝"/>
        </w:rPr>
      </w:pPr>
      <w:r>
        <w:rPr>
          <w:rFonts w:hAnsi="ＭＳ 明朝"/>
        </w:rPr>
        <w:br w:type="page"/>
      </w:r>
    </w:p>
    <w:p w:rsidR="006349E5" w:rsidRDefault="006349E5" w:rsidP="006E4793">
      <w:pPr>
        <w:rPr>
          <w:rFonts w:hAnsi="ＭＳ 明朝"/>
        </w:rPr>
      </w:pPr>
    </w:p>
    <w:p w:rsidR="00A60256" w:rsidRDefault="00747846" w:rsidP="00515F0B">
      <w:pPr>
        <w:pStyle w:val="ac"/>
        <w:snapToGrid w:val="0"/>
        <w:rPr>
          <w:rFonts w:hAnsi="ＭＳ 明朝"/>
        </w:rPr>
      </w:pPr>
      <w:r>
        <w:rPr>
          <w:rFonts w:hAnsi="ＭＳ 明朝"/>
          <w:noProof/>
        </w:rPr>
        <w:drawing>
          <wp:inline distT="0" distB="0" distL="0" distR="0" wp14:anchorId="77BEF0BD" wp14:editId="732688C7">
            <wp:extent cx="5837555" cy="3955415"/>
            <wp:effectExtent l="0" t="0" r="0" b="698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7555" cy="3955415"/>
                    </a:xfrm>
                    <a:prstGeom prst="rect">
                      <a:avLst/>
                    </a:prstGeom>
                    <a:noFill/>
                    <a:ln>
                      <a:noFill/>
                    </a:ln>
                  </pic:spPr>
                </pic:pic>
              </a:graphicData>
            </a:graphic>
          </wp:inline>
        </w:drawing>
      </w:r>
    </w:p>
    <w:p w:rsidR="00335B6E" w:rsidRDefault="00A60256" w:rsidP="00A60256">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7</w:t>
      </w:r>
      <w:r w:rsidR="00584F9F">
        <w:fldChar w:fldCharType="end"/>
      </w:r>
      <w:r w:rsidR="00A072EA">
        <w:rPr>
          <w:rFonts w:hint="eastAsia"/>
        </w:rPr>
        <w:t xml:space="preserve">　下水道使用料</w:t>
      </w:r>
      <w:r>
        <w:rPr>
          <w:rFonts w:hint="eastAsia"/>
        </w:rPr>
        <w:t>の推移</w:t>
      </w:r>
    </w:p>
    <w:p w:rsidR="009D2769" w:rsidRDefault="009D2769" w:rsidP="006E4793"/>
    <w:p w:rsidR="00647E28" w:rsidRDefault="00647E28" w:rsidP="006E4793">
      <w:pPr>
        <w:rPr>
          <w:rFonts w:hAnsi="ＭＳ 明朝"/>
        </w:rPr>
        <w:sectPr w:rsidR="00647E28" w:rsidSect="003307A1">
          <w:footerReference w:type="default" r:id="rId29"/>
          <w:type w:val="oddPage"/>
          <w:pgSz w:w="11907" w:h="16840" w:code="9"/>
          <w:pgMar w:top="1418" w:right="1021" w:bottom="1418" w:left="1418" w:header="851" w:footer="851" w:gutter="0"/>
          <w:cols w:space="425"/>
          <w:docGrid w:type="linesAndChars" w:linePitch="333" w:charSpace="1223"/>
        </w:sectPr>
      </w:pPr>
    </w:p>
    <w:p w:rsidR="00265BFC" w:rsidRDefault="005F69E2" w:rsidP="006E4793">
      <w:pPr>
        <w:rPr>
          <w:rFonts w:hAnsi="ＭＳ 明朝"/>
        </w:rPr>
      </w:pPr>
      <w:r>
        <w:rPr>
          <w:rFonts w:hAnsi="ＭＳ 明朝" w:hint="eastAsia"/>
        </w:rPr>
        <w:lastRenderedPageBreak/>
        <w:t>平成</w:t>
      </w:r>
      <w:r w:rsidR="005346E6">
        <w:rPr>
          <w:rFonts w:hAnsi="ＭＳ 明朝" w:hint="eastAsia"/>
        </w:rPr>
        <w:t>29</w:t>
      </w:r>
      <w:r>
        <w:rPr>
          <w:rFonts w:hAnsi="ＭＳ 明朝" w:hint="eastAsia"/>
        </w:rPr>
        <w:t>年4月1</w:t>
      </w:r>
      <w:r w:rsidR="005346E6">
        <w:rPr>
          <w:rFonts w:hAnsi="ＭＳ 明朝" w:hint="eastAsia"/>
        </w:rPr>
        <w:t>日現在における</w:t>
      </w:r>
      <w:r>
        <w:rPr>
          <w:rFonts w:hAnsi="ＭＳ 明朝" w:hint="eastAsia"/>
        </w:rPr>
        <w:t>、</w:t>
      </w:r>
      <w:r w:rsidR="00CC366A">
        <w:rPr>
          <w:rFonts w:hAnsi="ＭＳ 明朝" w:hint="eastAsia"/>
        </w:rPr>
        <w:t>県内他</w:t>
      </w:r>
      <w:r w:rsidR="00626684">
        <w:rPr>
          <w:rFonts w:hAnsi="ＭＳ 明朝" w:hint="eastAsia"/>
        </w:rPr>
        <w:t>市</w:t>
      </w:r>
      <w:r w:rsidR="005346E6">
        <w:rPr>
          <w:rFonts w:hAnsi="ＭＳ 明朝" w:hint="eastAsia"/>
        </w:rPr>
        <w:t>町村</w:t>
      </w:r>
      <w:r w:rsidR="004F60BD">
        <w:rPr>
          <w:rFonts w:hAnsi="ＭＳ 明朝" w:hint="eastAsia"/>
        </w:rPr>
        <w:t>との下水道使用料</w:t>
      </w:r>
      <w:r w:rsidR="005346E6">
        <w:rPr>
          <w:rFonts w:hAnsi="ＭＳ 明朝" w:hint="eastAsia"/>
        </w:rPr>
        <w:t>の比較</w:t>
      </w:r>
      <w:r w:rsidR="004F60BD">
        <w:rPr>
          <w:rFonts w:hAnsi="ＭＳ 明朝" w:hint="eastAsia"/>
        </w:rPr>
        <w:t>結果を</w:t>
      </w:r>
      <w:r w:rsidR="001364F9">
        <w:rPr>
          <w:rFonts w:hAnsi="ＭＳ 明朝"/>
        </w:rPr>
        <w:fldChar w:fldCharType="begin"/>
      </w:r>
      <w:r w:rsidR="001364F9">
        <w:rPr>
          <w:rFonts w:hAnsi="ＭＳ 明朝"/>
        </w:rPr>
        <w:instrText xml:space="preserve"> </w:instrText>
      </w:r>
      <w:r w:rsidR="001364F9">
        <w:rPr>
          <w:rFonts w:hAnsi="ＭＳ 明朝" w:hint="eastAsia"/>
        </w:rPr>
        <w:instrText>REF _Ref465859512 \h</w:instrText>
      </w:r>
      <w:r w:rsidR="001364F9">
        <w:rPr>
          <w:rFonts w:hAnsi="ＭＳ 明朝"/>
        </w:rPr>
        <w:instrText xml:space="preserve"> </w:instrText>
      </w:r>
      <w:r w:rsidR="001364F9">
        <w:rPr>
          <w:rFonts w:hAnsi="ＭＳ 明朝"/>
        </w:rPr>
      </w:r>
      <w:r w:rsidR="001364F9">
        <w:rPr>
          <w:rFonts w:hAnsi="ＭＳ 明朝"/>
        </w:rPr>
        <w:fldChar w:fldCharType="separate"/>
      </w:r>
      <w:r w:rsidR="00480D19">
        <w:rPr>
          <w:rFonts w:hint="eastAsia"/>
        </w:rPr>
        <w:t xml:space="preserve">表 </w:t>
      </w:r>
      <w:r w:rsidR="00480D19">
        <w:rPr>
          <w:noProof/>
        </w:rPr>
        <w:t>2</w:t>
      </w:r>
      <w:r w:rsidR="00480D19">
        <w:noBreakHyphen/>
      </w:r>
      <w:r w:rsidR="00480D19">
        <w:rPr>
          <w:noProof/>
        </w:rPr>
        <w:t>8</w:t>
      </w:r>
      <w:r w:rsidR="001364F9">
        <w:rPr>
          <w:rFonts w:hAnsi="ＭＳ 明朝"/>
        </w:rPr>
        <w:fldChar w:fldCharType="end"/>
      </w:r>
      <w:r w:rsidR="004F60BD">
        <w:rPr>
          <w:rFonts w:hAnsi="ＭＳ 明朝" w:hint="eastAsia"/>
        </w:rPr>
        <w:t>に示す。</w:t>
      </w:r>
    </w:p>
    <w:p w:rsidR="004F60BD" w:rsidRDefault="004F60BD" w:rsidP="006E4793">
      <w:pPr>
        <w:rPr>
          <w:rFonts w:hAnsi="ＭＳ 明朝"/>
        </w:rPr>
      </w:pPr>
      <w:r>
        <w:rPr>
          <w:rFonts w:hAnsi="ＭＳ 明朝" w:hint="eastAsia"/>
        </w:rPr>
        <w:t>一般家庭使用料（</w:t>
      </w:r>
      <w:r w:rsidR="00E04073">
        <w:rPr>
          <w:rFonts w:hAnsi="ＭＳ 明朝" w:hint="eastAsia"/>
        </w:rPr>
        <w:t>2</w:t>
      </w:r>
      <w:r>
        <w:rPr>
          <w:rFonts w:hAnsi="ＭＳ 明朝" w:hint="eastAsia"/>
        </w:rPr>
        <w:t>0ｍ</w:t>
      </w:r>
      <w:r w:rsidRPr="004F60BD">
        <w:rPr>
          <w:rFonts w:hAnsi="ＭＳ 明朝" w:hint="eastAsia"/>
          <w:vertAlign w:val="superscript"/>
        </w:rPr>
        <w:t>3</w:t>
      </w:r>
      <w:r>
        <w:rPr>
          <w:rFonts w:hAnsi="ＭＳ 明朝" w:hint="eastAsia"/>
        </w:rPr>
        <w:t>/</w:t>
      </w:r>
      <w:r w:rsidR="00626684">
        <w:rPr>
          <w:rFonts w:hAnsi="ＭＳ 明朝" w:hint="eastAsia"/>
        </w:rPr>
        <w:t>月）は、</w:t>
      </w:r>
      <w:r w:rsidR="005F69E2">
        <w:rPr>
          <w:rFonts w:hAnsi="ＭＳ 明朝" w:hint="eastAsia"/>
        </w:rPr>
        <w:t>県内</w:t>
      </w:r>
      <w:r w:rsidR="006522E2">
        <w:rPr>
          <w:rFonts w:hAnsi="ＭＳ 明朝" w:hint="eastAsia"/>
        </w:rPr>
        <w:t>26</w:t>
      </w:r>
      <w:r w:rsidR="00E04073">
        <w:rPr>
          <w:rFonts w:hAnsi="ＭＳ 明朝" w:hint="eastAsia"/>
        </w:rPr>
        <w:t>市町</w:t>
      </w:r>
      <w:r w:rsidR="006522E2">
        <w:rPr>
          <w:rFonts w:hAnsi="ＭＳ 明朝" w:hint="eastAsia"/>
        </w:rPr>
        <w:t>村のうち、新郷村</w:t>
      </w:r>
      <w:r w:rsidR="00BA2B6E">
        <w:rPr>
          <w:rFonts w:hAnsi="ＭＳ 明朝" w:hint="eastAsia"/>
        </w:rPr>
        <w:t>が</w:t>
      </w:r>
      <w:r w:rsidR="00626684">
        <w:rPr>
          <w:rFonts w:hAnsi="ＭＳ 明朝" w:hint="eastAsia"/>
        </w:rPr>
        <w:t>最も</w:t>
      </w:r>
      <w:r>
        <w:rPr>
          <w:rFonts w:hAnsi="ＭＳ 明朝" w:hint="eastAsia"/>
        </w:rPr>
        <w:t>安価であ</w:t>
      </w:r>
      <w:r w:rsidR="006522E2">
        <w:rPr>
          <w:rFonts w:hAnsi="ＭＳ 明朝" w:hint="eastAsia"/>
        </w:rPr>
        <w:t>り、高価となったのは黒石市・十和田市</w:t>
      </w:r>
      <w:r w:rsidR="00BA2B6E">
        <w:rPr>
          <w:rFonts w:hAnsi="ＭＳ 明朝" w:hint="eastAsia"/>
        </w:rPr>
        <w:t>である</w:t>
      </w:r>
      <w:r>
        <w:rPr>
          <w:rFonts w:hAnsi="ＭＳ 明朝" w:hint="eastAsia"/>
        </w:rPr>
        <w:t>。</w:t>
      </w:r>
    </w:p>
    <w:p w:rsidR="004F60BD" w:rsidRDefault="00626684" w:rsidP="006E4793">
      <w:pPr>
        <w:rPr>
          <w:rFonts w:hAnsi="ＭＳ 明朝"/>
        </w:rPr>
      </w:pPr>
      <w:r>
        <w:rPr>
          <w:rFonts w:hAnsi="ＭＳ 明朝" w:hint="eastAsia"/>
        </w:rPr>
        <w:t>また、</w:t>
      </w:r>
      <w:r w:rsidR="004F60BD">
        <w:rPr>
          <w:rFonts w:hAnsi="ＭＳ 明朝" w:hint="eastAsia"/>
        </w:rPr>
        <w:t>下水道基本料金は、</w:t>
      </w:r>
      <w:r>
        <w:rPr>
          <w:rFonts w:hAnsi="ＭＳ 明朝" w:hint="eastAsia"/>
        </w:rPr>
        <w:t>10</w:t>
      </w:r>
      <w:r w:rsidR="004F60BD">
        <w:rPr>
          <w:rFonts w:hAnsi="ＭＳ 明朝" w:hint="eastAsia"/>
        </w:rPr>
        <w:t>ｍ3までの使</w:t>
      </w:r>
      <w:r w:rsidR="004B3AD3">
        <w:rPr>
          <w:rFonts w:hAnsi="ＭＳ 明朝" w:hint="eastAsia"/>
        </w:rPr>
        <w:t>用区分で設定されている市</w:t>
      </w:r>
      <w:r w:rsidR="006522E2">
        <w:rPr>
          <w:rFonts w:hAnsi="ＭＳ 明朝" w:hint="eastAsia"/>
        </w:rPr>
        <w:t>町村</w:t>
      </w:r>
      <w:r w:rsidR="00DB09FB">
        <w:rPr>
          <w:rFonts w:hAnsi="ＭＳ 明朝" w:hint="eastAsia"/>
        </w:rPr>
        <w:t>が</w:t>
      </w:r>
      <w:r w:rsidR="004B3AD3">
        <w:rPr>
          <w:rFonts w:hAnsi="ＭＳ 明朝" w:hint="eastAsia"/>
        </w:rPr>
        <w:t>多く、超過料金については累進制</w:t>
      </w:r>
      <w:r w:rsidR="004F60BD">
        <w:rPr>
          <w:rFonts w:hAnsi="ＭＳ 明朝" w:hint="eastAsia"/>
        </w:rPr>
        <w:t>としている市が多い。</w:t>
      </w:r>
    </w:p>
    <w:p w:rsidR="004F60BD" w:rsidRDefault="00855694" w:rsidP="006E4793">
      <w:pPr>
        <w:rPr>
          <w:rFonts w:hAnsi="ＭＳ 明朝"/>
        </w:rPr>
      </w:pPr>
      <w:r>
        <w:rPr>
          <w:rFonts w:hAnsi="ＭＳ 明朝" w:hint="eastAsia"/>
        </w:rPr>
        <w:t>青森</w:t>
      </w:r>
      <w:r w:rsidR="004277BA">
        <w:rPr>
          <w:rFonts w:hAnsi="ＭＳ 明朝" w:hint="eastAsia"/>
        </w:rPr>
        <w:t>県内の</w:t>
      </w:r>
      <w:r>
        <w:rPr>
          <w:rFonts w:hAnsi="ＭＳ 明朝" w:hint="eastAsia"/>
        </w:rPr>
        <w:t>26</w:t>
      </w:r>
      <w:r w:rsidR="004277BA">
        <w:rPr>
          <w:rFonts w:hAnsi="ＭＳ 明朝" w:hint="eastAsia"/>
        </w:rPr>
        <w:t>市</w:t>
      </w:r>
      <w:r>
        <w:rPr>
          <w:rFonts w:hAnsi="ＭＳ 明朝" w:hint="eastAsia"/>
        </w:rPr>
        <w:t>町村</w:t>
      </w:r>
      <w:r w:rsidR="004277BA">
        <w:rPr>
          <w:rFonts w:hAnsi="ＭＳ 明朝" w:hint="eastAsia"/>
        </w:rPr>
        <w:t>と20ｍ</w:t>
      </w:r>
      <w:r w:rsidR="004277BA" w:rsidRPr="004F60BD">
        <w:rPr>
          <w:rFonts w:hAnsi="ＭＳ 明朝" w:hint="eastAsia"/>
          <w:vertAlign w:val="superscript"/>
        </w:rPr>
        <w:t>3</w:t>
      </w:r>
      <w:r w:rsidR="006522E2">
        <w:rPr>
          <w:rFonts w:hAnsi="ＭＳ 明朝" w:hint="eastAsia"/>
        </w:rPr>
        <w:t>使用時の料金を比較した結果、本町</w:t>
      </w:r>
      <w:r w:rsidR="004277BA">
        <w:rPr>
          <w:rFonts w:hAnsi="ＭＳ 明朝" w:hint="eastAsia"/>
        </w:rPr>
        <w:t>は</w:t>
      </w:r>
      <w:r>
        <w:rPr>
          <w:rFonts w:hAnsi="ＭＳ 明朝" w:hint="eastAsia"/>
        </w:rPr>
        <w:t>4</w:t>
      </w:r>
      <w:r w:rsidR="004277BA">
        <w:rPr>
          <w:rFonts w:hAnsi="ＭＳ 明朝" w:hint="eastAsia"/>
        </w:rPr>
        <w:t>番目に安価である。</w:t>
      </w:r>
    </w:p>
    <w:p w:rsidR="005F69E2" w:rsidRPr="005F69E2" w:rsidRDefault="005F69E2" w:rsidP="006E4793">
      <w:pPr>
        <w:rPr>
          <w:rFonts w:hAnsi="ＭＳ 明朝"/>
        </w:rPr>
      </w:pPr>
    </w:p>
    <w:p w:rsidR="004F60BD" w:rsidRDefault="004F60BD" w:rsidP="004F60BD">
      <w:pPr>
        <w:pStyle w:val="ac"/>
        <w:rPr>
          <w:rFonts w:ascii="ＭＳ Ｐ明朝" w:hAnsi="ＭＳ Ｐ明朝"/>
          <w:kern w:val="2"/>
        </w:rPr>
      </w:pPr>
      <w:bookmarkStart w:id="42" w:name="_Ref465859512"/>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8</w:t>
      </w:r>
      <w:r w:rsidR="00D322E7">
        <w:fldChar w:fldCharType="end"/>
      </w:r>
      <w:bookmarkEnd w:id="42"/>
      <w:r>
        <w:rPr>
          <w:rFonts w:hint="eastAsia"/>
        </w:rPr>
        <w:t xml:space="preserve">　近隣市町との下水道使用料の比較</w:t>
      </w:r>
      <w:r w:rsidR="005F69E2">
        <w:rPr>
          <w:rFonts w:hint="eastAsia"/>
        </w:rPr>
        <w:t>（一般家庭使用料）</w:t>
      </w:r>
    </w:p>
    <w:p w:rsidR="005F69E2" w:rsidRDefault="00855694" w:rsidP="005346E6">
      <w:pPr>
        <w:ind w:left="0" w:firstLine="0"/>
        <w:jc w:val="center"/>
        <w:rPr>
          <w:rFonts w:hAnsi="ＭＳ 明朝"/>
        </w:rPr>
      </w:pPr>
      <w:r>
        <w:rPr>
          <w:rFonts w:hAnsi="ＭＳ 明朝"/>
          <w:noProof/>
        </w:rPr>
        <w:drawing>
          <wp:inline distT="0" distB="0" distL="0" distR="0" wp14:anchorId="285A3FBE" wp14:editId="294C22D5">
            <wp:extent cx="8013745" cy="4392000"/>
            <wp:effectExtent l="0" t="0" r="6350" b="889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13745" cy="4392000"/>
                    </a:xfrm>
                    <a:prstGeom prst="rect">
                      <a:avLst/>
                    </a:prstGeom>
                    <a:noFill/>
                    <a:ln>
                      <a:noFill/>
                    </a:ln>
                  </pic:spPr>
                </pic:pic>
              </a:graphicData>
            </a:graphic>
          </wp:inline>
        </w:drawing>
      </w:r>
    </w:p>
    <w:p w:rsidR="00265BFC" w:rsidRDefault="00DE5052" w:rsidP="00DE5052">
      <w:pPr>
        <w:rPr>
          <w:rFonts w:hAnsi="ＭＳ 明朝"/>
        </w:rPr>
      </w:pPr>
      <w:r>
        <w:rPr>
          <w:rFonts w:hAnsi="ＭＳ 明朝" w:hint="eastAsia"/>
        </w:rPr>
        <w:lastRenderedPageBreak/>
        <w:t>平成</w:t>
      </w:r>
      <w:r w:rsidR="006522E2">
        <w:rPr>
          <w:rFonts w:hAnsi="ＭＳ 明朝" w:hint="eastAsia"/>
        </w:rPr>
        <w:t>29</w:t>
      </w:r>
      <w:r>
        <w:rPr>
          <w:rFonts w:hAnsi="ＭＳ 明朝" w:hint="eastAsia"/>
        </w:rPr>
        <w:t>年4月1日現</w:t>
      </w:r>
      <w:r w:rsidR="008717EB">
        <w:rPr>
          <w:rFonts w:hAnsi="ＭＳ 明朝" w:hint="eastAsia"/>
        </w:rPr>
        <w:t>在の、</w:t>
      </w:r>
      <w:r w:rsidR="00BE2D3A">
        <w:rPr>
          <w:rFonts w:hAnsi="ＭＳ 明朝" w:hint="eastAsia"/>
        </w:rPr>
        <w:t>全国の</w:t>
      </w:r>
      <w:r w:rsidR="008717EB">
        <w:rPr>
          <w:rFonts w:hAnsi="ＭＳ 明朝" w:hint="eastAsia"/>
        </w:rPr>
        <w:t>同類型</w:t>
      </w:r>
      <w:r w:rsidR="00BE2D3A">
        <w:rPr>
          <w:rFonts w:hAnsi="ＭＳ 明朝" w:hint="eastAsia"/>
        </w:rPr>
        <w:t>他都市</w:t>
      </w:r>
      <w:r>
        <w:rPr>
          <w:rFonts w:hAnsi="ＭＳ 明朝" w:hint="eastAsia"/>
        </w:rPr>
        <w:t>と下水道使用料について比較した結果を</w:t>
      </w:r>
      <w:r>
        <w:rPr>
          <w:rFonts w:hAnsi="ＭＳ 明朝"/>
        </w:rPr>
        <w:fldChar w:fldCharType="begin"/>
      </w:r>
      <w:r>
        <w:rPr>
          <w:rFonts w:hAnsi="ＭＳ 明朝"/>
        </w:rPr>
        <w:instrText xml:space="preserve"> </w:instrText>
      </w:r>
      <w:r>
        <w:rPr>
          <w:rFonts w:hAnsi="ＭＳ 明朝" w:hint="eastAsia"/>
        </w:rPr>
        <w:instrText>REF _Ref465859512 \h</w:instrText>
      </w:r>
      <w:r>
        <w:rPr>
          <w:rFonts w:hAnsi="ＭＳ 明朝"/>
        </w:rPr>
        <w:instrText xml:space="preserve"> </w:instrText>
      </w:r>
      <w:r>
        <w:rPr>
          <w:rFonts w:hAnsi="ＭＳ 明朝"/>
        </w:rPr>
      </w:r>
      <w:r>
        <w:rPr>
          <w:rFonts w:hAnsi="ＭＳ 明朝"/>
        </w:rPr>
        <w:fldChar w:fldCharType="separate"/>
      </w:r>
      <w:r w:rsidR="00480D19">
        <w:rPr>
          <w:rFonts w:hint="eastAsia"/>
        </w:rPr>
        <w:t xml:space="preserve">表 </w:t>
      </w:r>
      <w:r w:rsidR="00480D19">
        <w:rPr>
          <w:noProof/>
        </w:rPr>
        <w:t>2</w:t>
      </w:r>
      <w:r w:rsidR="00480D19">
        <w:noBreakHyphen/>
      </w:r>
      <w:r w:rsidR="00480D19">
        <w:rPr>
          <w:noProof/>
        </w:rPr>
        <w:t>8</w:t>
      </w:r>
      <w:r>
        <w:rPr>
          <w:rFonts w:hAnsi="ＭＳ 明朝"/>
        </w:rPr>
        <w:fldChar w:fldCharType="end"/>
      </w:r>
      <w:r>
        <w:rPr>
          <w:rFonts w:hAnsi="ＭＳ 明朝" w:hint="eastAsia"/>
        </w:rPr>
        <w:t>に示す</w:t>
      </w:r>
    </w:p>
    <w:p w:rsidR="00DE5052" w:rsidRDefault="00DE5052" w:rsidP="00DE5052">
      <w:r>
        <w:rPr>
          <w:rFonts w:hint="eastAsia"/>
        </w:rPr>
        <w:t>同類型3</w:t>
      </w:r>
      <w:r w:rsidR="006522E2">
        <w:rPr>
          <w:rFonts w:hint="eastAsia"/>
        </w:rPr>
        <w:t>7</w:t>
      </w:r>
      <w:r w:rsidR="00F25C50">
        <w:rPr>
          <w:rFonts w:hint="eastAsia"/>
        </w:rPr>
        <w:t>市</w:t>
      </w:r>
      <w:r w:rsidR="006522E2">
        <w:rPr>
          <w:rFonts w:hint="eastAsia"/>
        </w:rPr>
        <w:t>町村</w:t>
      </w:r>
      <w:r w:rsidR="00F25C50">
        <w:rPr>
          <w:rFonts w:hint="eastAsia"/>
        </w:rPr>
        <w:t>のうち、本町</w:t>
      </w:r>
      <w:r>
        <w:rPr>
          <w:rFonts w:hint="eastAsia"/>
        </w:rPr>
        <w:t>は</w:t>
      </w:r>
      <w:r w:rsidR="00855694">
        <w:rPr>
          <w:rFonts w:hint="eastAsia"/>
        </w:rPr>
        <w:t>8</w:t>
      </w:r>
      <w:r>
        <w:rPr>
          <w:rFonts w:hint="eastAsia"/>
        </w:rPr>
        <w:t>番目に安価であった。</w:t>
      </w:r>
    </w:p>
    <w:p w:rsidR="00DE5052" w:rsidRDefault="00F25C50" w:rsidP="00DE5052">
      <w:r>
        <w:rPr>
          <w:rFonts w:hint="eastAsia"/>
        </w:rPr>
        <w:t>本町</w:t>
      </w:r>
      <w:r w:rsidR="008717EB">
        <w:rPr>
          <w:rFonts w:hint="eastAsia"/>
        </w:rPr>
        <w:t>の類型については</w:t>
      </w:r>
      <w:r>
        <w:fldChar w:fldCharType="begin"/>
      </w:r>
      <w:r>
        <w:instrText xml:space="preserve"> </w:instrText>
      </w:r>
      <w:r>
        <w:rPr>
          <w:rFonts w:hint="eastAsia"/>
        </w:rPr>
        <w:instrText>REF _Ref475386933 \h</w:instrText>
      </w:r>
      <w:r>
        <w:instrText xml:space="preserve"> </w:instrText>
      </w:r>
      <w:r>
        <w:fldChar w:fldCharType="separate"/>
      </w:r>
      <w:r w:rsidR="00480D19">
        <w:rPr>
          <w:rFonts w:hint="eastAsia"/>
        </w:rPr>
        <w:t xml:space="preserve">表 </w:t>
      </w:r>
      <w:r w:rsidR="00480D19">
        <w:rPr>
          <w:noProof/>
        </w:rPr>
        <w:t>2</w:t>
      </w:r>
      <w:r w:rsidR="00480D19">
        <w:noBreakHyphen/>
      </w:r>
      <w:r w:rsidR="00480D19">
        <w:rPr>
          <w:noProof/>
        </w:rPr>
        <w:t>14</w:t>
      </w:r>
      <w:r>
        <w:fldChar w:fldCharType="end"/>
      </w:r>
      <w:r w:rsidR="008717EB">
        <w:rPr>
          <w:rFonts w:hint="eastAsia"/>
        </w:rPr>
        <w:t>で整理</w:t>
      </w:r>
      <w:r w:rsidR="003C6C7F">
        <w:rPr>
          <w:rFonts w:hint="eastAsia"/>
        </w:rPr>
        <w:t>するとおりである</w:t>
      </w:r>
      <w:r w:rsidR="008717EB">
        <w:rPr>
          <w:rFonts w:hint="eastAsia"/>
        </w:rPr>
        <w:t>。</w:t>
      </w:r>
    </w:p>
    <w:p w:rsidR="003C6C7F" w:rsidRPr="003C6C7F" w:rsidRDefault="003C6C7F" w:rsidP="00DE5052"/>
    <w:p w:rsidR="0000034A" w:rsidRPr="0000034A" w:rsidRDefault="00DE5052" w:rsidP="0000034A">
      <w:pPr>
        <w:pStyle w:val="ac"/>
      </w:pPr>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9</w:t>
      </w:r>
      <w:r w:rsidR="00D322E7">
        <w:fldChar w:fldCharType="end"/>
      </w:r>
      <w:r w:rsidR="008717EB">
        <w:rPr>
          <w:rFonts w:hint="eastAsia"/>
        </w:rPr>
        <w:t xml:space="preserve">　同類型</w:t>
      </w:r>
      <w:r>
        <w:rPr>
          <w:rFonts w:hint="eastAsia"/>
        </w:rPr>
        <w:t>他市との下水道使用料の比較（一般家庭使用料）</w:t>
      </w:r>
    </w:p>
    <w:p w:rsidR="00265BFC" w:rsidRDefault="00855694" w:rsidP="006522E2">
      <w:pPr>
        <w:ind w:left="0" w:firstLine="0"/>
        <w:jc w:val="center"/>
        <w:rPr>
          <w:rFonts w:hAnsi="ＭＳ 明朝"/>
        </w:rPr>
      </w:pPr>
      <w:r>
        <w:rPr>
          <w:rFonts w:hAnsi="ＭＳ 明朝"/>
          <w:noProof/>
        </w:rPr>
        <w:drawing>
          <wp:inline distT="0" distB="0" distL="0" distR="0" wp14:anchorId="68E111CE" wp14:editId="1D74F02B">
            <wp:extent cx="7729554" cy="4616640"/>
            <wp:effectExtent l="0" t="0" r="508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29554" cy="4616640"/>
                    </a:xfrm>
                    <a:prstGeom prst="rect">
                      <a:avLst/>
                    </a:prstGeom>
                    <a:noFill/>
                    <a:ln>
                      <a:noFill/>
                    </a:ln>
                  </pic:spPr>
                </pic:pic>
              </a:graphicData>
            </a:graphic>
          </wp:inline>
        </w:drawing>
      </w:r>
    </w:p>
    <w:p w:rsidR="006349E5" w:rsidRDefault="006349E5" w:rsidP="006522E2">
      <w:pPr>
        <w:widowControl/>
        <w:adjustRightInd/>
        <w:spacing w:line="240" w:lineRule="auto"/>
        <w:ind w:left="0" w:firstLine="0"/>
        <w:jc w:val="center"/>
        <w:textAlignment w:val="auto"/>
        <w:sectPr w:rsidR="006349E5" w:rsidSect="00647E28">
          <w:pgSz w:w="16840" w:h="11907" w:orient="landscape" w:code="9"/>
          <w:pgMar w:top="1418" w:right="1418" w:bottom="1021" w:left="1418" w:header="851" w:footer="851" w:gutter="0"/>
          <w:cols w:space="425"/>
          <w:docGrid w:type="linesAndChars" w:linePitch="333" w:charSpace="1223"/>
        </w:sectPr>
      </w:pPr>
    </w:p>
    <w:p w:rsidR="00400FD4" w:rsidRDefault="00DA00EE" w:rsidP="007E3BCD">
      <w:pPr>
        <w:pStyle w:val="4"/>
        <w:ind w:left="-324" w:firstLine="324"/>
      </w:pPr>
      <w:r>
        <w:rPr>
          <w:rFonts w:hint="eastAsia"/>
        </w:rPr>
        <w:lastRenderedPageBreak/>
        <w:t>組織</w:t>
      </w:r>
    </w:p>
    <w:p w:rsidR="00DD7882" w:rsidRDefault="00DD7882" w:rsidP="006E4793">
      <w:pPr>
        <w:rPr>
          <w:rFonts w:hAnsi="ＭＳ 明朝"/>
        </w:rPr>
      </w:pPr>
      <w:r>
        <w:rPr>
          <w:rFonts w:hAnsi="ＭＳ 明朝" w:hint="eastAsia"/>
        </w:rPr>
        <w:t>本町</w:t>
      </w:r>
      <w:r w:rsidR="00443D25">
        <w:rPr>
          <w:rFonts w:hAnsi="ＭＳ 明朝" w:hint="eastAsia"/>
        </w:rPr>
        <w:t>の</w:t>
      </w:r>
      <w:r>
        <w:rPr>
          <w:rFonts w:hAnsi="ＭＳ 明朝" w:hint="eastAsia"/>
        </w:rPr>
        <w:t>下水道事業は建設課</w:t>
      </w:r>
      <w:r w:rsidR="00E76B7D">
        <w:rPr>
          <w:rFonts w:hAnsi="ＭＳ 明朝" w:hint="eastAsia"/>
        </w:rPr>
        <w:t>において運営している。</w:t>
      </w:r>
      <w:r>
        <w:rPr>
          <w:rFonts w:hAnsi="ＭＳ 明朝" w:hint="eastAsia"/>
        </w:rPr>
        <w:t>建設課では、下水道事業のみならず水道事業についても一体となって運営している。</w:t>
      </w:r>
    </w:p>
    <w:p w:rsidR="00E76B7D" w:rsidRDefault="00E76B7D" w:rsidP="006E4793">
      <w:pPr>
        <w:rPr>
          <w:rFonts w:hAnsi="ＭＳ 明朝"/>
        </w:rPr>
      </w:pPr>
      <w:r>
        <w:rPr>
          <w:rFonts w:hAnsi="ＭＳ 明朝" w:hint="eastAsia"/>
        </w:rPr>
        <w:t>なお、下水道事業の経営健全化を目的とした組織体制の再編は過去に実施していない。</w:t>
      </w:r>
    </w:p>
    <w:p w:rsidR="00E76B7D" w:rsidRDefault="00E76B7D" w:rsidP="00E76B7D">
      <w:pPr>
        <w:rPr>
          <w:rFonts w:hAnsi="ＭＳ 明朝"/>
        </w:rPr>
      </w:pPr>
      <w:r>
        <w:rPr>
          <w:rFonts w:hAnsi="ＭＳ 明朝" w:hint="eastAsia"/>
        </w:rPr>
        <w:t>下水道事業における組織の概要を</w:t>
      </w:r>
      <w:r w:rsidR="001364F9">
        <w:rPr>
          <w:rFonts w:hAnsi="ＭＳ 明朝"/>
        </w:rPr>
        <w:fldChar w:fldCharType="begin"/>
      </w:r>
      <w:r w:rsidR="001364F9">
        <w:rPr>
          <w:rFonts w:hAnsi="ＭＳ 明朝"/>
        </w:rPr>
        <w:instrText xml:space="preserve"> </w:instrText>
      </w:r>
      <w:r w:rsidR="001364F9">
        <w:rPr>
          <w:rFonts w:hAnsi="ＭＳ 明朝" w:hint="eastAsia"/>
        </w:rPr>
        <w:instrText>REF _Ref465859504 \h</w:instrText>
      </w:r>
      <w:r w:rsidR="001364F9">
        <w:rPr>
          <w:rFonts w:hAnsi="ＭＳ 明朝"/>
        </w:rPr>
        <w:instrText xml:space="preserve"> </w:instrText>
      </w:r>
      <w:r w:rsidR="001364F9">
        <w:rPr>
          <w:rFonts w:hAnsi="ＭＳ 明朝"/>
        </w:rPr>
      </w:r>
      <w:r w:rsidR="001364F9">
        <w:rPr>
          <w:rFonts w:hAnsi="ＭＳ 明朝"/>
        </w:rPr>
        <w:fldChar w:fldCharType="separate"/>
      </w:r>
      <w:r w:rsidR="00480D19">
        <w:rPr>
          <w:rFonts w:hint="eastAsia"/>
        </w:rPr>
        <w:t xml:space="preserve">表 </w:t>
      </w:r>
      <w:r w:rsidR="00480D19">
        <w:rPr>
          <w:noProof/>
        </w:rPr>
        <w:t>2</w:t>
      </w:r>
      <w:r w:rsidR="00480D19">
        <w:noBreakHyphen/>
      </w:r>
      <w:r w:rsidR="00480D19">
        <w:rPr>
          <w:noProof/>
        </w:rPr>
        <w:t>10</w:t>
      </w:r>
      <w:r w:rsidR="001364F9">
        <w:rPr>
          <w:rFonts w:hAnsi="ＭＳ 明朝"/>
        </w:rPr>
        <w:fldChar w:fldCharType="end"/>
      </w:r>
      <w:r w:rsidR="004F60BD">
        <w:rPr>
          <w:rFonts w:hAnsi="ＭＳ 明朝" w:hint="eastAsia"/>
        </w:rPr>
        <w:t>に示す</w:t>
      </w:r>
      <w:r>
        <w:rPr>
          <w:rFonts w:hAnsi="ＭＳ 明朝" w:hint="eastAsia"/>
        </w:rPr>
        <w:t>。</w:t>
      </w:r>
    </w:p>
    <w:p w:rsidR="004F60BD" w:rsidRDefault="004F60BD" w:rsidP="006E4793">
      <w:pPr>
        <w:rPr>
          <w:rFonts w:hAnsi="ＭＳ 明朝"/>
        </w:rPr>
      </w:pPr>
    </w:p>
    <w:p w:rsidR="004F60BD" w:rsidRDefault="004F60BD" w:rsidP="004F60BD">
      <w:pPr>
        <w:pStyle w:val="ac"/>
        <w:rPr>
          <w:rFonts w:ascii="ＭＳ Ｐ明朝" w:hAnsi="ＭＳ Ｐ明朝"/>
          <w:kern w:val="2"/>
        </w:rPr>
      </w:pPr>
      <w:bookmarkStart w:id="43" w:name="_Ref465859504"/>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10</w:t>
      </w:r>
      <w:r w:rsidR="00D322E7">
        <w:fldChar w:fldCharType="end"/>
      </w:r>
      <w:bookmarkEnd w:id="43"/>
      <w:r>
        <w:rPr>
          <w:rFonts w:hint="eastAsia"/>
        </w:rPr>
        <w:t xml:space="preserve">　下水道事業</w:t>
      </w:r>
      <w:r w:rsidR="003F5289">
        <w:rPr>
          <w:rFonts w:hint="eastAsia"/>
        </w:rPr>
        <w:t>等</w:t>
      </w:r>
      <w:r>
        <w:rPr>
          <w:rFonts w:hint="eastAsia"/>
        </w:rPr>
        <w:t>における組織の概要</w:t>
      </w:r>
    </w:p>
    <w:p w:rsidR="004F60BD" w:rsidRDefault="00D7275A" w:rsidP="00DE5052">
      <w:pPr>
        <w:ind w:left="0" w:firstLine="0"/>
        <w:jc w:val="center"/>
        <w:rPr>
          <w:rFonts w:hAnsi="ＭＳ 明朝"/>
        </w:rPr>
      </w:pPr>
      <w:r>
        <w:rPr>
          <w:rFonts w:hAnsi="ＭＳ 明朝"/>
          <w:noProof/>
        </w:rPr>
        <w:drawing>
          <wp:inline distT="0" distB="0" distL="0" distR="0">
            <wp:extent cx="2885440" cy="2814320"/>
            <wp:effectExtent l="0" t="0" r="0" b="50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5440" cy="2814320"/>
                    </a:xfrm>
                    <a:prstGeom prst="rect">
                      <a:avLst/>
                    </a:prstGeom>
                    <a:noFill/>
                    <a:ln>
                      <a:noFill/>
                    </a:ln>
                  </pic:spPr>
                </pic:pic>
              </a:graphicData>
            </a:graphic>
          </wp:inline>
        </w:drawing>
      </w:r>
    </w:p>
    <w:p w:rsidR="004F60BD" w:rsidRPr="004F60BD" w:rsidRDefault="004F60BD" w:rsidP="006E4793">
      <w:pPr>
        <w:rPr>
          <w:rFonts w:hAnsi="ＭＳ 明朝"/>
          <w:sz w:val="18"/>
          <w:szCs w:val="18"/>
        </w:rPr>
      </w:pPr>
      <w:r w:rsidRPr="004F60BD">
        <w:rPr>
          <w:rFonts w:hAnsi="ＭＳ 明朝" w:hint="eastAsia"/>
          <w:sz w:val="18"/>
          <w:szCs w:val="18"/>
        </w:rPr>
        <w:t>注）損益勘定所属職員：維持管理に従事する職員</w:t>
      </w:r>
    </w:p>
    <w:p w:rsidR="004F60BD" w:rsidRPr="004F60BD" w:rsidRDefault="004F60BD" w:rsidP="006E4793">
      <w:pPr>
        <w:rPr>
          <w:rFonts w:hAnsi="ＭＳ 明朝"/>
          <w:sz w:val="18"/>
          <w:szCs w:val="18"/>
        </w:rPr>
      </w:pPr>
      <w:r w:rsidRPr="004F60BD">
        <w:rPr>
          <w:rFonts w:hAnsi="ＭＳ 明朝" w:hint="eastAsia"/>
          <w:sz w:val="18"/>
          <w:szCs w:val="18"/>
        </w:rPr>
        <w:t xml:space="preserve">　　資本勘定所属職員：建設事業に従事する職員</w:t>
      </w:r>
    </w:p>
    <w:p w:rsidR="004F60BD" w:rsidRDefault="00D7275A" w:rsidP="00DE5052">
      <w:pPr>
        <w:jc w:val="center"/>
        <w:rPr>
          <w:rFonts w:hAnsi="ＭＳ 明朝"/>
        </w:rPr>
      </w:pPr>
      <w:r>
        <w:rPr>
          <w:rFonts w:hAnsi="ＭＳ 明朝"/>
          <w:noProof/>
        </w:rPr>
        <w:drawing>
          <wp:inline distT="0" distB="0" distL="0" distR="0">
            <wp:extent cx="4810193" cy="3249228"/>
            <wp:effectExtent l="0" t="0" r="0" b="889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0654" cy="3249539"/>
                    </a:xfrm>
                    <a:prstGeom prst="rect">
                      <a:avLst/>
                    </a:prstGeom>
                    <a:noFill/>
                    <a:ln>
                      <a:noFill/>
                    </a:ln>
                  </pic:spPr>
                </pic:pic>
              </a:graphicData>
            </a:graphic>
          </wp:inline>
        </w:drawing>
      </w:r>
    </w:p>
    <w:p w:rsidR="00E76B7D" w:rsidRDefault="007322B6" w:rsidP="00E76B7D">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8</w:t>
      </w:r>
      <w:r w:rsidR="00584F9F">
        <w:fldChar w:fldCharType="end"/>
      </w:r>
      <w:r>
        <w:rPr>
          <w:rFonts w:hint="eastAsia"/>
        </w:rPr>
        <w:t xml:space="preserve">　職員数の推移</w:t>
      </w:r>
    </w:p>
    <w:p w:rsidR="00400FD4" w:rsidRDefault="00E76B7D" w:rsidP="00A00534">
      <w:pPr>
        <w:pStyle w:val="3"/>
        <w:ind w:left="840"/>
      </w:pPr>
      <w:r>
        <w:br w:type="page"/>
      </w:r>
      <w:r w:rsidR="00C36123">
        <w:rPr>
          <w:rFonts w:hint="eastAsia"/>
        </w:rPr>
        <w:lastRenderedPageBreak/>
        <w:t>民間活力の活用状況</w:t>
      </w:r>
    </w:p>
    <w:p w:rsidR="0056145D" w:rsidRDefault="00DD7882" w:rsidP="0056145D">
      <w:r>
        <w:rPr>
          <w:rFonts w:hint="eastAsia"/>
        </w:rPr>
        <w:t>本町</w:t>
      </w:r>
      <w:r w:rsidR="00B31D1C">
        <w:rPr>
          <w:rFonts w:hint="eastAsia"/>
        </w:rPr>
        <w:t>の下水道事業</w:t>
      </w:r>
      <w:r w:rsidR="00E20DC1">
        <w:rPr>
          <w:rFonts w:hint="eastAsia"/>
        </w:rPr>
        <w:t>等</w:t>
      </w:r>
      <w:r>
        <w:rPr>
          <w:rFonts w:hint="eastAsia"/>
        </w:rPr>
        <w:t>における民間活力等の活用状況を</w:t>
      </w:r>
      <w:r w:rsidR="001364F9">
        <w:fldChar w:fldCharType="begin"/>
      </w:r>
      <w:r w:rsidR="001364F9">
        <w:instrText xml:space="preserve"> </w:instrText>
      </w:r>
      <w:r w:rsidR="001364F9">
        <w:rPr>
          <w:rFonts w:hint="eastAsia"/>
        </w:rPr>
        <w:instrText>REF _Ref465859493 \h</w:instrText>
      </w:r>
      <w:r w:rsidR="001364F9">
        <w:instrText xml:space="preserve"> </w:instrText>
      </w:r>
      <w:r w:rsidR="001364F9">
        <w:fldChar w:fldCharType="separate"/>
      </w:r>
      <w:r w:rsidR="00480D19">
        <w:rPr>
          <w:rFonts w:hint="eastAsia"/>
        </w:rPr>
        <w:t xml:space="preserve">表 </w:t>
      </w:r>
      <w:r w:rsidR="00480D19">
        <w:rPr>
          <w:noProof/>
        </w:rPr>
        <w:t>2</w:t>
      </w:r>
      <w:r w:rsidR="00480D19">
        <w:noBreakHyphen/>
      </w:r>
      <w:r w:rsidR="00480D19">
        <w:rPr>
          <w:noProof/>
        </w:rPr>
        <w:t>11</w:t>
      </w:r>
      <w:r w:rsidR="001364F9">
        <w:fldChar w:fldCharType="end"/>
      </w:r>
      <w:r w:rsidR="00297C38">
        <w:rPr>
          <w:rFonts w:hint="eastAsia"/>
        </w:rPr>
        <w:t>に示す。</w:t>
      </w:r>
    </w:p>
    <w:p w:rsidR="00B31D1C" w:rsidRDefault="00DD7882" w:rsidP="0056145D">
      <w:r>
        <w:rPr>
          <w:rFonts w:hint="eastAsia"/>
        </w:rPr>
        <w:t>公共下水道事業においては、マンホールポンプに係る維持管理業務等を民間委託により実施して</w:t>
      </w:r>
      <w:r w:rsidR="001B699D">
        <w:rPr>
          <w:rFonts w:hint="eastAsia"/>
        </w:rPr>
        <w:t>いる</w:t>
      </w:r>
      <w:r>
        <w:rPr>
          <w:rFonts w:hint="eastAsia"/>
        </w:rPr>
        <w:t>。</w:t>
      </w:r>
    </w:p>
    <w:p w:rsidR="00DD7882" w:rsidRPr="001364F9" w:rsidRDefault="00DD7882" w:rsidP="0056145D"/>
    <w:p w:rsidR="00297C38" w:rsidRPr="001364F9" w:rsidRDefault="001364F9" w:rsidP="001364F9">
      <w:pPr>
        <w:pStyle w:val="ac"/>
      </w:pPr>
      <w:bookmarkStart w:id="44" w:name="_Ref465859493"/>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11</w:t>
      </w:r>
      <w:r w:rsidR="00D322E7">
        <w:fldChar w:fldCharType="end"/>
      </w:r>
      <w:bookmarkEnd w:id="44"/>
      <w:r>
        <w:rPr>
          <w:rFonts w:hint="eastAsia"/>
        </w:rPr>
        <w:t xml:space="preserve">　民間活用及び資産活用の状況概要</w:t>
      </w:r>
    </w:p>
    <w:p w:rsidR="0056145D" w:rsidRDefault="00DD7882" w:rsidP="00BE2D3A">
      <w:pPr>
        <w:pStyle w:val="aff0"/>
      </w:pPr>
      <w:r>
        <w:rPr>
          <w:noProof/>
        </w:rPr>
        <w:drawing>
          <wp:inline distT="0" distB="0" distL="0" distR="0" wp14:anchorId="1BC23925" wp14:editId="0516FBA4">
            <wp:extent cx="5760085" cy="2929592"/>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2929592"/>
                    </a:xfrm>
                    <a:prstGeom prst="rect">
                      <a:avLst/>
                    </a:prstGeom>
                    <a:noFill/>
                    <a:ln>
                      <a:noFill/>
                    </a:ln>
                  </pic:spPr>
                </pic:pic>
              </a:graphicData>
            </a:graphic>
          </wp:inline>
        </w:drawing>
      </w:r>
    </w:p>
    <w:p w:rsidR="00400FD4" w:rsidRDefault="00352805" w:rsidP="007E3BCD">
      <w:pPr>
        <w:pStyle w:val="4"/>
        <w:ind w:left="-324" w:firstLine="324"/>
      </w:pPr>
      <w:r>
        <w:br w:type="page"/>
      </w:r>
      <w:r w:rsidR="00947EE0">
        <w:rPr>
          <w:rFonts w:hint="eastAsia"/>
        </w:rPr>
        <w:lastRenderedPageBreak/>
        <w:t>民間活用の状況</w:t>
      </w:r>
    </w:p>
    <w:p w:rsidR="00352805" w:rsidRDefault="00E20DC1" w:rsidP="00352805">
      <w:r>
        <w:rPr>
          <w:rFonts w:hint="eastAsia"/>
        </w:rPr>
        <w:t>公共</w:t>
      </w:r>
      <w:r w:rsidR="00352805">
        <w:rPr>
          <w:rFonts w:hint="eastAsia"/>
        </w:rPr>
        <w:t>下水道における公共施設の管理者は、下水道法により下水道管理者を設置することが定められており、公共下水道においては市町村長がこれにあたり、公共施設管理に係る責任や権限等を担うこととなっている。</w:t>
      </w:r>
    </w:p>
    <w:p w:rsidR="00352805" w:rsidRDefault="00352805" w:rsidP="00352805">
      <w:r>
        <w:rPr>
          <w:rFonts w:hint="eastAsia"/>
        </w:rPr>
        <w:t>公共施設の管理は、本来、国又は地方公共団体等法定管理者が行うべきものであるが、</w:t>
      </w:r>
      <w:r w:rsidR="00B31D1C">
        <w:rPr>
          <w:rFonts w:hint="eastAsia"/>
        </w:rPr>
        <w:t>施設管理に係る業務のうち現場の定型的な業務等については</w:t>
      </w:r>
      <w:r>
        <w:rPr>
          <w:rFonts w:hint="eastAsia"/>
        </w:rPr>
        <w:t>、運営・管理の責任・権限等を法定管理者側に留保しつつ、その業務の一部を様々な手法により民間に委ねてきている。</w:t>
      </w:r>
    </w:p>
    <w:p w:rsidR="00352805" w:rsidRDefault="00352805" w:rsidP="00352805">
      <w:r>
        <w:rPr>
          <w:rFonts w:hint="eastAsia"/>
        </w:rPr>
        <w:t>以下に「民間委託」、「指定管理者制度」、「PPP/PFI</w:t>
      </w:r>
      <w:r w:rsidR="00B31D1C">
        <w:rPr>
          <w:rFonts w:hint="eastAsia"/>
        </w:rPr>
        <w:t>」について概説を行い、本</w:t>
      </w:r>
      <w:r w:rsidR="00F25C50">
        <w:rPr>
          <w:rFonts w:hint="eastAsia"/>
        </w:rPr>
        <w:t>町</w:t>
      </w:r>
      <w:r>
        <w:rPr>
          <w:rFonts w:hint="eastAsia"/>
        </w:rPr>
        <w:t>における適用の検討結果を示す。</w:t>
      </w:r>
    </w:p>
    <w:p w:rsidR="00352805" w:rsidRPr="00352805" w:rsidRDefault="00352805" w:rsidP="00352805"/>
    <w:p w:rsidR="00DA00EE" w:rsidRDefault="001364F9" w:rsidP="00F813B1">
      <w:pPr>
        <w:pStyle w:val="5"/>
        <w:numPr>
          <w:ilvl w:val="4"/>
          <w:numId w:val="7"/>
        </w:numPr>
        <w:ind w:left="-324"/>
      </w:pPr>
      <w:r>
        <w:rPr>
          <w:rFonts w:hint="eastAsia"/>
        </w:rPr>
        <w:t>民間委託（包括的民間委託を含む）</w:t>
      </w:r>
    </w:p>
    <w:p w:rsidR="00352805" w:rsidRPr="00685D13" w:rsidRDefault="00352805" w:rsidP="00352805">
      <w:pPr>
        <w:ind w:firstLine="0"/>
        <w:rPr>
          <w:rFonts w:ascii="ＭＳ ゴシック" w:eastAsia="ＭＳ ゴシック" w:hAnsi="ＭＳ ゴシック"/>
        </w:rPr>
      </w:pPr>
      <w:r w:rsidRPr="00685D13">
        <w:rPr>
          <w:rFonts w:ascii="ＭＳ ゴシック" w:eastAsia="ＭＳ ゴシック" w:hAnsi="ＭＳ ゴシック" w:hint="eastAsia"/>
        </w:rPr>
        <w:t>①概説</w:t>
      </w:r>
    </w:p>
    <w:p w:rsidR="00DA00EE" w:rsidRDefault="00352805" w:rsidP="006E4793">
      <w:pPr>
        <w:rPr>
          <w:rFonts w:hAnsi="ＭＳ 明朝"/>
        </w:rPr>
      </w:pPr>
      <w:r>
        <w:rPr>
          <w:rFonts w:hAnsi="ＭＳ 明朝" w:hint="eastAsia"/>
        </w:rPr>
        <w:t>「民間委託」とは、「現在多くの地方公共団体において活用</w:t>
      </w:r>
      <w:r w:rsidR="00B31D1C">
        <w:rPr>
          <w:rFonts w:hAnsi="ＭＳ 明朝" w:hint="eastAsia"/>
        </w:rPr>
        <w:t>される私法上の請負契約（当事者の一方がある仕事を完成することを約束</w:t>
      </w:r>
      <w:r>
        <w:rPr>
          <w:rFonts w:hAnsi="ＭＳ 明朝" w:hint="eastAsia"/>
        </w:rPr>
        <w:t>し、相手方がその仕事の結果に対してその</w:t>
      </w:r>
      <w:r w:rsidR="00B31D1C">
        <w:rPr>
          <w:rFonts w:hAnsi="ＭＳ 明朝" w:hint="eastAsia"/>
        </w:rPr>
        <w:t>報酬を支払うことを約束</w:t>
      </w:r>
      <w:r>
        <w:rPr>
          <w:rFonts w:hAnsi="ＭＳ 明朝" w:hint="eastAsia"/>
        </w:rPr>
        <w:t>する契約（民法第632条））や準委任契約（法律行為でない事務を委託する契約（民法第656条））」であり、従来型の「民間委託」は単年度・分離発注で行われるのが一般的である。</w:t>
      </w:r>
    </w:p>
    <w:p w:rsidR="00352805" w:rsidRDefault="00352805" w:rsidP="006E4793">
      <w:pPr>
        <w:rPr>
          <w:rFonts w:hAnsi="ＭＳ 明朝"/>
        </w:rPr>
      </w:pPr>
      <w:r>
        <w:rPr>
          <w:rFonts w:hAnsi="ＭＳ 明朝" w:hint="eastAsia"/>
        </w:rPr>
        <w:t>「包括的民間委託」については、下水道分野においては「下水処理場等の維持管理における包括的民間委託の推進について」（平成16年3月国土交通省都市局下水道部管理指導室長通知）において、「①性能発注方式であること、②複数年契約であることを基本的な要素とする」として定義されている。この通知において、「性能発注」と「複数年契約」の2要素が定義要件とされているが、それ以前に「性能発注の考え方に基づく民間委託のためのガイドライン」（平成13年4月国土交通省）において「性能規定化」、「複数年度化」、「複数業務化」について、以下のとおり整理されている。</w:t>
      </w:r>
    </w:p>
    <w:p w:rsidR="00352805" w:rsidRDefault="00352805" w:rsidP="006E4793">
      <w:pPr>
        <w:rPr>
          <w:rFonts w:hAnsi="ＭＳ 明朝"/>
        </w:rPr>
      </w:pPr>
      <w:r>
        <w:rPr>
          <w:rFonts w:hAnsi="ＭＳ 明朝" w:hint="eastAsia"/>
        </w:rPr>
        <w:t>まず、「性能規定化」とは、一定の性能（機能）の確保を施設管理の条件として課しつつ、運転方法等の詳細については民間事業者に任せるものである。性能規定の特徴について同ガイドラインにおいては、仕様規定と性能規定の比較により</w:t>
      </w:r>
      <w:r w:rsidR="00A90479">
        <w:rPr>
          <w:rFonts w:hAnsi="ＭＳ 明朝"/>
        </w:rPr>
        <w:fldChar w:fldCharType="begin"/>
      </w:r>
      <w:r w:rsidR="00A90479">
        <w:rPr>
          <w:rFonts w:hAnsi="ＭＳ 明朝"/>
        </w:rPr>
        <w:instrText xml:space="preserve"> </w:instrText>
      </w:r>
      <w:r w:rsidR="00A90479">
        <w:rPr>
          <w:rFonts w:hAnsi="ＭＳ 明朝" w:hint="eastAsia"/>
        </w:rPr>
        <w:instrText>REF _Ref466831051 \h</w:instrText>
      </w:r>
      <w:r w:rsidR="00A90479">
        <w:rPr>
          <w:rFonts w:hAnsi="ＭＳ 明朝"/>
        </w:rPr>
        <w:instrText xml:space="preserve"> </w:instrText>
      </w:r>
      <w:r w:rsidR="00A90479">
        <w:rPr>
          <w:rFonts w:hAnsi="ＭＳ 明朝"/>
        </w:rPr>
      </w:r>
      <w:r w:rsidR="00A90479">
        <w:rPr>
          <w:rFonts w:hAnsi="ＭＳ 明朝"/>
        </w:rPr>
        <w:fldChar w:fldCharType="separate"/>
      </w:r>
      <w:r w:rsidR="00480D19">
        <w:rPr>
          <w:rFonts w:hint="eastAsia"/>
        </w:rPr>
        <w:t xml:space="preserve">表 </w:t>
      </w:r>
      <w:r w:rsidR="00480D19">
        <w:rPr>
          <w:noProof/>
        </w:rPr>
        <w:t>2</w:t>
      </w:r>
      <w:r w:rsidR="00480D19">
        <w:noBreakHyphen/>
      </w:r>
      <w:r w:rsidR="00480D19">
        <w:rPr>
          <w:noProof/>
        </w:rPr>
        <w:t>12</w:t>
      </w:r>
      <w:r w:rsidR="00A90479">
        <w:rPr>
          <w:rFonts w:hAnsi="ＭＳ 明朝"/>
        </w:rPr>
        <w:fldChar w:fldCharType="end"/>
      </w:r>
      <w:r>
        <w:rPr>
          <w:rFonts w:hAnsi="ＭＳ 明朝" w:hint="eastAsia"/>
        </w:rPr>
        <w:t>のようにまとめられている。</w:t>
      </w:r>
    </w:p>
    <w:p w:rsidR="00352805" w:rsidRPr="001364F9" w:rsidRDefault="00A90479" w:rsidP="00352805">
      <w:pPr>
        <w:pStyle w:val="ac"/>
      </w:pPr>
      <w:bookmarkStart w:id="45" w:name="_Ref465863261"/>
      <w:r>
        <w:br w:type="page"/>
      </w:r>
      <w:bookmarkStart w:id="46" w:name="_Ref466831051"/>
      <w:r w:rsidR="00352805">
        <w:rPr>
          <w:rFonts w:hint="eastAsia"/>
        </w:rPr>
        <w:lastRenderedPageBreak/>
        <w:t>表</w:t>
      </w:r>
      <w:r w:rsidR="00352805">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12</w:t>
      </w:r>
      <w:r w:rsidR="00D322E7">
        <w:fldChar w:fldCharType="end"/>
      </w:r>
      <w:bookmarkEnd w:id="45"/>
      <w:bookmarkEnd w:id="46"/>
      <w:r w:rsidR="00352805">
        <w:rPr>
          <w:rFonts w:hint="eastAsia"/>
        </w:rPr>
        <w:t xml:space="preserve">　下水処理場維持管理を想定した仕様規定と性能規定の比較</w:t>
      </w:r>
    </w:p>
    <w:p w:rsidR="00352805" w:rsidRDefault="0047677D" w:rsidP="00352805">
      <w:pPr>
        <w:ind w:left="0" w:firstLine="0"/>
        <w:rPr>
          <w:rFonts w:hAnsi="ＭＳ 明朝"/>
        </w:rPr>
      </w:pPr>
      <w:r>
        <w:rPr>
          <w:rFonts w:hAnsi="ＭＳ 明朝" w:hint="eastAsia"/>
          <w:noProof/>
        </w:rPr>
        <w:drawing>
          <wp:inline distT="0" distB="0" distL="0" distR="0" wp14:anchorId="5DC062B9" wp14:editId="38982A20">
            <wp:extent cx="5752465" cy="4189095"/>
            <wp:effectExtent l="0" t="0" r="635" b="190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2465" cy="4189095"/>
                    </a:xfrm>
                    <a:prstGeom prst="rect">
                      <a:avLst/>
                    </a:prstGeom>
                    <a:noFill/>
                    <a:ln>
                      <a:noFill/>
                    </a:ln>
                  </pic:spPr>
                </pic:pic>
              </a:graphicData>
            </a:graphic>
          </wp:inline>
        </w:drawing>
      </w:r>
    </w:p>
    <w:p w:rsidR="00352805" w:rsidRDefault="00352805" w:rsidP="006E4793">
      <w:pPr>
        <w:rPr>
          <w:rFonts w:hAnsi="ＭＳ 明朝"/>
        </w:rPr>
      </w:pPr>
    </w:p>
    <w:p w:rsidR="00352805" w:rsidRDefault="00352805" w:rsidP="006E4793">
      <w:pPr>
        <w:rPr>
          <w:rFonts w:hAnsi="ＭＳ 明朝"/>
        </w:rPr>
      </w:pPr>
      <w:r>
        <w:rPr>
          <w:rFonts w:hAnsi="ＭＳ 明朝" w:hint="eastAsia"/>
        </w:rPr>
        <w:t>次に「複数年度化」とは、従来型の民間委託では、年度予算の関係上、委託期間は1年以内とされることが通常であったが、包括的民間委託においては複数年度契約として締結されるものである。これにより、「委託者にとっては委託事務量の軽減等のメリットが、受託者にとっては維持管理ノウハウ構築のインセンティブ、安定的な業務の遂行等のメリットがある」とされている。</w:t>
      </w:r>
    </w:p>
    <w:p w:rsidR="00352805" w:rsidRDefault="00352805" w:rsidP="006E4793">
      <w:pPr>
        <w:rPr>
          <w:rFonts w:hAnsi="ＭＳ 明朝"/>
        </w:rPr>
      </w:pPr>
    </w:p>
    <w:p w:rsidR="00674823" w:rsidRDefault="00674823" w:rsidP="006E4793">
      <w:pPr>
        <w:rPr>
          <w:rFonts w:hAnsi="ＭＳ 明朝"/>
        </w:rPr>
      </w:pPr>
      <w:r>
        <w:rPr>
          <w:rFonts w:hAnsi="ＭＳ 明朝" w:hint="eastAsia"/>
        </w:rPr>
        <w:t>最後に「複数業務化」については、同ガイドラインにおいて</w:t>
      </w:r>
      <w:r>
        <w:rPr>
          <w:rFonts w:hAnsi="ＭＳ 明朝"/>
        </w:rPr>
        <w:fldChar w:fldCharType="begin"/>
      </w:r>
      <w:r>
        <w:rPr>
          <w:rFonts w:hAnsi="ＭＳ 明朝"/>
        </w:rPr>
        <w:instrText xml:space="preserve"> </w:instrText>
      </w:r>
      <w:r>
        <w:rPr>
          <w:rFonts w:hAnsi="ＭＳ 明朝" w:hint="eastAsia"/>
        </w:rPr>
        <w:instrText>REF _Ref465863636 \h</w:instrText>
      </w:r>
      <w:r>
        <w:rPr>
          <w:rFonts w:hAnsi="ＭＳ 明朝"/>
        </w:rPr>
        <w:instrText xml:space="preserve"> </w:instrText>
      </w:r>
      <w:r>
        <w:rPr>
          <w:rFonts w:hAnsi="ＭＳ 明朝"/>
        </w:rPr>
      </w:r>
      <w:r>
        <w:rPr>
          <w:rFonts w:hAnsi="ＭＳ 明朝"/>
        </w:rPr>
        <w:fldChar w:fldCharType="separate"/>
      </w:r>
      <w:r w:rsidR="00480D19">
        <w:rPr>
          <w:rFonts w:hint="eastAsia"/>
        </w:rPr>
        <w:t xml:space="preserve">図 </w:t>
      </w:r>
      <w:r w:rsidR="00480D19">
        <w:rPr>
          <w:noProof/>
        </w:rPr>
        <w:t>2</w:t>
      </w:r>
      <w:r w:rsidR="00480D19">
        <w:noBreakHyphen/>
      </w:r>
      <w:r w:rsidR="00480D19">
        <w:rPr>
          <w:noProof/>
        </w:rPr>
        <w:t>9</w:t>
      </w:r>
      <w:r>
        <w:rPr>
          <w:rFonts w:hAnsi="ＭＳ 明朝"/>
        </w:rPr>
        <w:fldChar w:fldCharType="end"/>
      </w:r>
      <w:r>
        <w:rPr>
          <w:rFonts w:hAnsi="ＭＳ 明朝" w:hint="eastAsia"/>
        </w:rPr>
        <w:t>に示すイメージ図により要点が示されている。すなわち、ユーティリティ調達管理や補修を包括的民間委託の業務範囲に含めることで、民間の創意工夫やノウハウの活用によるコスト縮減を期待できるとされている。</w:t>
      </w:r>
    </w:p>
    <w:p w:rsidR="00674823" w:rsidRDefault="00674823" w:rsidP="006E4793">
      <w:pPr>
        <w:rPr>
          <w:rFonts w:hAnsi="ＭＳ 明朝"/>
        </w:rPr>
      </w:pPr>
    </w:p>
    <w:p w:rsidR="00AB7F45" w:rsidRDefault="00AB7F45">
      <w:pPr>
        <w:widowControl/>
        <w:adjustRightInd/>
        <w:spacing w:line="240" w:lineRule="auto"/>
        <w:ind w:left="0" w:firstLine="0"/>
        <w:jc w:val="left"/>
        <w:textAlignment w:val="auto"/>
        <w:rPr>
          <w:rFonts w:hAnsi="ＭＳ 明朝"/>
        </w:rPr>
      </w:pPr>
      <w:r>
        <w:rPr>
          <w:rFonts w:hAnsi="ＭＳ 明朝"/>
        </w:rPr>
        <w:br w:type="page"/>
      </w:r>
    </w:p>
    <w:p w:rsidR="00AB7F45" w:rsidRDefault="00AB7F45" w:rsidP="006E4793">
      <w:pPr>
        <w:rPr>
          <w:rFonts w:hAnsi="ＭＳ 明朝"/>
        </w:rPr>
      </w:pPr>
    </w:p>
    <w:p w:rsidR="00674823" w:rsidRDefault="0047677D" w:rsidP="00674823">
      <w:pPr>
        <w:ind w:left="0" w:firstLine="0"/>
        <w:jc w:val="center"/>
        <w:rPr>
          <w:rFonts w:hAnsi="ＭＳ 明朝"/>
        </w:rPr>
      </w:pPr>
      <w:r>
        <w:rPr>
          <w:noProof/>
        </w:rPr>
        <w:drawing>
          <wp:inline distT="0" distB="0" distL="0" distR="0" wp14:anchorId="4094DC13" wp14:editId="29CBA590">
            <wp:extent cx="5454650" cy="3796030"/>
            <wp:effectExtent l="0" t="0" r="0" b="0"/>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4650" cy="3796030"/>
                    </a:xfrm>
                    <a:prstGeom prst="rect">
                      <a:avLst/>
                    </a:prstGeom>
                    <a:noFill/>
                    <a:ln>
                      <a:noFill/>
                    </a:ln>
                  </pic:spPr>
                </pic:pic>
              </a:graphicData>
            </a:graphic>
          </wp:inline>
        </w:drawing>
      </w:r>
    </w:p>
    <w:p w:rsidR="00674823" w:rsidRDefault="00674823" w:rsidP="00674823">
      <w:pPr>
        <w:pStyle w:val="ac"/>
      </w:pPr>
      <w:bookmarkStart w:id="47" w:name="_Ref465863636"/>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9</w:t>
      </w:r>
      <w:r w:rsidR="00584F9F">
        <w:fldChar w:fldCharType="end"/>
      </w:r>
      <w:bookmarkEnd w:id="47"/>
      <w:r>
        <w:rPr>
          <w:rFonts w:hint="eastAsia"/>
        </w:rPr>
        <w:t xml:space="preserve">　性能発注のレベル（業務範囲）と、性能発注の導入によるコスト縮減のイメージ</w:t>
      </w:r>
    </w:p>
    <w:p w:rsidR="00352805" w:rsidRPr="00674823" w:rsidRDefault="00352805" w:rsidP="006E4793">
      <w:pPr>
        <w:rPr>
          <w:rFonts w:hAnsi="ＭＳ 明朝"/>
        </w:rPr>
      </w:pPr>
    </w:p>
    <w:p w:rsidR="00947EE0" w:rsidRDefault="00947EE0" w:rsidP="006E4793">
      <w:pPr>
        <w:rPr>
          <w:rFonts w:hAnsi="ＭＳ 明朝"/>
        </w:rPr>
      </w:pPr>
    </w:p>
    <w:p w:rsidR="001364F9" w:rsidRDefault="001364F9" w:rsidP="00F813B1">
      <w:pPr>
        <w:pStyle w:val="5"/>
        <w:ind w:left="-324"/>
      </w:pPr>
      <w:r>
        <w:rPr>
          <w:rFonts w:hint="eastAsia"/>
        </w:rPr>
        <w:t>指定管理者制度</w:t>
      </w:r>
    </w:p>
    <w:p w:rsidR="00947EE0" w:rsidRDefault="00674823" w:rsidP="006E4793">
      <w:pPr>
        <w:rPr>
          <w:rFonts w:hAnsi="ＭＳ 明朝"/>
        </w:rPr>
      </w:pPr>
      <w:r>
        <w:rPr>
          <w:rFonts w:hAnsi="ＭＳ 明朝" w:hint="eastAsia"/>
        </w:rPr>
        <w:t>平成15年9月の地方自治法の改正により、指定管理者制度が導入され、従来型の民間委託では民間に委ねることができなかった公権力行使のうち、公共施設の料金の設定及び直接収受、施設の使用許可を指定管理者として指定した民間事業者に委ねることが可能となった。</w:t>
      </w:r>
    </w:p>
    <w:p w:rsidR="00674823" w:rsidRDefault="00674823" w:rsidP="006E4793">
      <w:pPr>
        <w:rPr>
          <w:rFonts w:hAnsi="ＭＳ 明朝"/>
        </w:rPr>
      </w:pPr>
      <w:r>
        <w:rPr>
          <w:rFonts w:hAnsi="ＭＳ 明朝" w:hint="eastAsia"/>
        </w:rPr>
        <w:t>また、上記の法改正と足並みを合わせ、各事業分野における公物管理法お規定を踏まえて、民間に委ねることが可能な範囲の検討・整理が進み、事業分野毎に指定管理者が行うことができる範囲の考え方が平成15年度に国から通知されている（</w:t>
      </w:r>
      <w:r w:rsidR="00905A41">
        <w:rPr>
          <w:rFonts w:hAnsi="ＭＳ 明朝"/>
        </w:rPr>
        <w:fldChar w:fldCharType="begin"/>
      </w:r>
      <w:r w:rsidR="00905A41">
        <w:rPr>
          <w:rFonts w:hAnsi="ＭＳ 明朝"/>
        </w:rPr>
        <w:instrText xml:space="preserve"> </w:instrText>
      </w:r>
      <w:r w:rsidR="00905A41">
        <w:rPr>
          <w:rFonts w:hAnsi="ＭＳ 明朝" w:hint="eastAsia"/>
        </w:rPr>
        <w:instrText>REF _Ref465866474 \h</w:instrText>
      </w:r>
      <w:r w:rsidR="00905A41">
        <w:rPr>
          <w:rFonts w:hAnsi="ＭＳ 明朝"/>
        </w:rPr>
        <w:instrText xml:space="preserve"> </w:instrText>
      </w:r>
      <w:r w:rsidR="00905A41">
        <w:rPr>
          <w:rFonts w:hAnsi="ＭＳ 明朝"/>
        </w:rPr>
      </w:r>
      <w:r w:rsidR="00905A41">
        <w:rPr>
          <w:rFonts w:hAnsi="ＭＳ 明朝"/>
        </w:rPr>
        <w:fldChar w:fldCharType="separate"/>
      </w:r>
      <w:r w:rsidR="00480D19">
        <w:rPr>
          <w:rFonts w:hint="eastAsia"/>
        </w:rPr>
        <w:t xml:space="preserve">表 </w:t>
      </w:r>
      <w:r w:rsidR="00480D19">
        <w:rPr>
          <w:noProof/>
        </w:rPr>
        <w:t>2</w:t>
      </w:r>
      <w:r w:rsidR="00480D19">
        <w:noBreakHyphen/>
      </w:r>
      <w:r w:rsidR="00480D19">
        <w:rPr>
          <w:noProof/>
        </w:rPr>
        <w:t>13</w:t>
      </w:r>
      <w:r w:rsidR="00905A41">
        <w:rPr>
          <w:rFonts w:hAnsi="ＭＳ 明朝"/>
        </w:rPr>
        <w:fldChar w:fldCharType="end"/>
      </w:r>
      <w:r>
        <w:rPr>
          <w:rFonts w:hAnsi="ＭＳ 明朝" w:hint="eastAsia"/>
        </w:rPr>
        <w:t>参照）。</w:t>
      </w:r>
    </w:p>
    <w:p w:rsidR="001364F9" w:rsidRDefault="00674823" w:rsidP="006E4793">
      <w:pPr>
        <w:rPr>
          <w:rFonts w:hAnsi="ＭＳ 明朝"/>
        </w:rPr>
      </w:pPr>
      <w:r>
        <w:rPr>
          <w:rFonts w:hAnsi="ＭＳ 明朝" w:hint="eastAsia"/>
        </w:rPr>
        <w:t>指定管理者制度では、従来型の民間委託では委ねることができなかった公共施設の料金の設定及び直接収受、施設の使用許可ができるようになる等、民間に委ねることのできる範囲が拡大したが、「指定管理者の指定」は行政処分行為であり、指定を受けた民間事業者の権利が弱いため、長期の資金調達が必要な投資行為を行うことは困難であること等が課題として挙げられる。</w:t>
      </w:r>
    </w:p>
    <w:p w:rsidR="00267042" w:rsidRDefault="00267042" w:rsidP="006E4793">
      <w:pPr>
        <w:rPr>
          <w:rFonts w:hAnsi="ＭＳ 明朝"/>
        </w:rPr>
      </w:pPr>
    </w:p>
    <w:p w:rsidR="00267042" w:rsidRDefault="00267042" w:rsidP="006E4793">
      <w:pPr>
        <w:rPr>
          <w:rFonts w:hAnsi="ＭＳ 明朝"/>
        </w:rPr>
      </w:pPr>
    </w:p>
    <w:p w:rsidR="00267042" w:rsidRDefault="00267042" w:rsidP="006E4793">
      <w:pPr>
        <w:rPr>
          <w:rFonts w:hAnsi="ＭＳ 明朝"/>
        </w:rPr>
      </w:pPr>
    </w:p>
    <w:p w:rsidR="00674823" w:rsidRDefault="00E51912" w:rsidP="006E4793">
      <w:pPr>
        <w:rPr>
          <w:rFonts w:hAnsi="ＭＳ 明朝"/>
        </w:rPr>
      </w:pPr>
      <w:r>
        <w:rPr>
          <w:rFonts w:hAnsi="ＭＳ 明朝"/>
        </w:rPr>
        <w:br w:type="page"/>
      </w:r>
    </w:p>
    <w:p w:rsidR="00674823" w:rsidRPr="001364F9" w:rsidRDefault="00674823" w:rsidP="00674823">
      <w:pPr>
        <w:pStyle w:val="ac"/>
      </w:pPr>
      <w:bookmarkStart w:id="48" w:name="_Ref465866474"/>
      <w:r>
        <w:rPr>
          <w:rFonts w:hint="eastAsia"/>
        </w:rPr>
        <w:lastRenderedPageBreak/>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13</w:t>
      </w:r>
      <w:r w:rsidR="00D322E7">
        <w:fldChar w:fldCharType="end"/>
      </w:r>
      <w:bookmarkEnd w:id="48"/>
      <w:r>
        <w:rPr>
          <w:rFonts w:hint="eastAsia"/>
        </w:rPr>
        <w:t xml:space="preserve">　</w:t>
      </w:r>
      <w:r w:rsidR="00905A41">
        <w:rPr>
          <w:rFonts w:hint="eastAsia"/>
        </w:rPr>
        <w:t>民間事業者の実施可能な範囲</w:t>
      </w:r>
    </w:p>
    <w:p w:rsidR="00674823" w:rsidRPr="00674823" w:rsidRDefault="0047677D" w:rsidP="00674823">
      <w:pPr>
        <w:ind w:left="0" w:firstLine="0"/>
        <w:jc w:val="center"/>
        <w:rPr>
          <w:rFonts w:hAnsi="ＭＳ 明朝"/>
        </w:rPr>
      </w:pPr>
      <w:r>
        <w:rPr>
          <w:rFonts w:hAnsi="ＭＳ 明朝" w:hint="eastAsia"/>
          <w:noProof/>
        </w:rPr>
        <w:drawing>
          <wp:inline distT="0" distB="0" distL="0" distR="0" wp14:anchorId="049B44EE" wp14:editId="53B01A1A">
            <wp:extent cx="5762625" cy="4508500"/>
            <wp:effectExtent l="0" t="0" r="9525"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4508500"/>
                    </a:xfrm>
                    <a:prstGeom prst="rect">
                      <a:avLst/>
                    </a:prstGeom>
                    <a:noFill/>
                    <a:ln>
                      <a:noFill/>
                    </a:ln>
                  </pic:spPr>
                </pic:pic>
              </a:graphicData>
            </a:graphic>
          </wp:inline>
        </w:drawing>
      </w:r>
    </w:p>
    <w:p w:rsidR="00E51912" w:rsidRDefault="002A15E6" w:rsidP="006E4793">
      <w:pPr>
        <w:rPr>
          <w:rFonts w:hAnsi="ＭＳ 明朝"/>
        </w:rPr>
      </w:pPr>
      <w:r>
        <w:rPr>
          <w:rFonts w:hAnsi="ＭＳ 明朝"/>
        </w:rPr>
        <w:br w:type="page"/>
      </w:r>
    </w:p>
    <w:p w:rsidR="001364F9" w:rsidRDefault="001364F9" w:rsidP="00F813B1">
      <w:pPr>
        <w:pStyle w:val="5"/>
        <w:ind w:left="-324"/>
      </w:pPr>
      <w:r>
        <w:rPr>
          <w:rFonts w:hint="eastAsia"/>
        </w:rPr>
        <w:lastRenderedPageBreak/>
        <w:t>PPP・PFI</w:t>
      </w:r>
    </w:p>
    <w:p w:rsidR="00905A41" w:rsidRDefault="00905A41" w:rsidP="006E4793">
      <w:pPr>
        <w:rPr>
          <w:rFonts w:hAnsi="ＭＳ 明朝"/>
        </w:rPr>
      </w:pPr>
      <w:r>
        <w:rPr>
          <w:rFonts w:hAnsi="ＭＳ 明朝" w:hint="eastAsia"/>
        </w:rPr>
        <w:t>PPP</w:t>
      </w:r>
      <w:r w:rsidR="00E51912">
        <w:rPr>
          <w:rFonts w:hAnsi="ＭＳ 明朝" w:hint="eastAsia"/>
        </w:rPr>
        <w:t>（Public-Private Partnership：公民連携）</w:t>
      </w:r>
      <w:r>
        <w:rPr>
          <w:rFonts w:hAnsi="ＭＳ 明朝" w:hint="eastAsia"/>
        </w:rPr>
        <w:t>とは、公民が連携して</w:t>
      </w:r>
      <w:r w:rsidR="00E51912">
        <w:rPr>
          <w:rFonts w:hAnsi="ＭＳ 明朝" w:hint="eastAsia"/>
        </w:rPr>
        <w:t>公共サービスの提供を行うスキームのことである。PPPの中には、PFI（Private Finance Initiative）、指定管理者制度、市場化テスト、公設民営（DBO）方式、さらには包括的民間委託、自治体業務のアウトソーシング等も含まれる。</w:t>
      </w:r>
    </w:p>
    <w:p w:rsidR="00905A41" w:rsidRDefault="00905A41" w:rsidP="006E4793">
      <w:pPr>
        <w:rPr>
          <w:rFonts w:hAnsi="ＭＳ 明朝"/>
        </w:rPr>
      </w:pPr>
      <w:r>
        <w:rPr>
          <w:rFonts w:hAnsi="ＭＳ 明朝" w:hint="eastAsia"/>
        </w:rPr>
        <w:t>従来型の民間委託では、単年度・分離発注が一般的であったが、行財政改革の必要性の高まりを受け、「民間でできることを民間に任せるべき」という考え方の広がりの中で、設計、建設、運営、維持管理を長期一括発注するPFI制度が導入された。</w:t>
      </w:r>
    </w:p>
    <w:p w:rsidR="00905A41" w:rsidRDefault="00905A41" w:rsidP="006E4793">
      <w:pPr>
        <w:rPr>
          <w:rFonts w:hAnsi="ＭＳ 明朝"/>
        </w:rPr>
      </w:pPr>
      <w:r>
        <w:rPr>
          <w:rFonts w:hAnsi="ＭＳ 明朝" w:hint="eastAsia"/>
        </w:rPr>
        <w:t>PFI制度では、平成11年9月に施行された「民間資金等の活用による公共施設等の整備等の促進に関する法律」（以下、「PFI法」という。）により制度化され、設計、建設、運営、維持管理の長期一括発注と性能発注により効率化を図り、VFMの達成を実現する手法として拡大していった。</w:t>
      </w:r>
    </w:p>
    <w:p w:rsidR="00905A41" w:rsidRDefault="00905A41" w:rsidP="006E4793">
      <w:pPr>
        <w:rPr>
          <w:rFonts w:hAnsi="ＭＳ 明朝"/>
        </w:rPr>
      </w:pPr>
      <w:r>
        <w:rPr>
          <w:rFonts w:hAnsi="ＭＳ 明朝" w:hint="eastAsia"/>
        </w:rPr>
        <w:t>ただし、PFI制度は、民間による施設整備と運営・維持管理及び資金調達を一括化する手法であり、運営・維持管理について民間に委ねることのできる業務範囲については、従来型の民間委託で可能とされる範囲から変わるものではなかった。例えば、民間事業者による公の施設の料金の直接収受や、施設の使用許可等公権力の行使等に係る業務は、PFI法に基づく事業契約だけでは民間に委ねられないものである。</w:t>
      </w:r>
    </w:p>
    <w:p w:rsidR="00947EE0" w:rsidRDefault="00905A41" w:rsidP="006E4793">
      <w:pPr>
        <w:rPr>
          <w:rFonts w:hAnsi="ＭＳ 明朝"/>
        </w:rPr>
      </w:pPr>
      <w:r>
        <w:rPr>
          <w:rFonts w:hAnsi="ＭＳ 明朝" w:hint="eastAsia"/>
        </w:rPr>
        <w:t>しかし、厳しい財政状況の中で老朽化する社会インフラの維持更新のニーズに対応するため、一定の収益性を見込める公共施設等を対象として、平成23年6月のPFI法改正に伴い、公共施設等運営権制度が創設された。公共施設等運営権制度とは、収益性のある公共施設等の運営権を一定期間、民間事業者に設定し、国又は地方公共団体等がその対価を得るものである。また、公共施設等運営権は法定みなし物件とされ、資金調達における担保能力を確保したことが特徴となっている。</w:t>
      </w:r>
    </w:p>
    <w:p w:rsidR="00905A41" w:rsidRDefault="00905A41" w:rsidP="006E4793">
      <w:pPr>
        <w:rPr>
          <w:rFonts w:hAnsi="ＭＳ 明朝"/>
        </w:rPr>
      </w:pPr>
      <w:r>
        <w:rPr>
          <w:rFonts w:hAnsi="ＭＳ 明朝" w:hint="eastAsia"/>
        </w:rPr>
        <w:t>民間事業者の実施可能範囲の拡大という観点からは、公共施設等運営権制度により、下水道分野及び空</w:t>
      </w:r>
      <w:r w:rsidR="00E51912">
        <w:rPr>
          <w:rFonts w:hAnsi="ＭＳ 明朝" w:hint="eastAsia"/>
        </w:rPr>
        <w:t>港分野において、施設の料金の設定及び直接収受が可能となっている</w:t>
      </w:r>
      <w:r>
        <w:rPr>
          <w:rFonts w:hAnsi="ＭＳ 明朝" w:hint="eastAsia"/>
        </w:rPr>
        <w:t>。</w:t>
      </w:r>
    </w:p>
    <w:p w:rsidR="00674823" w:rsidRDefault="00674823" w:rsidP="006E4793">
      <w:pPr>
        <w:rPr>
          <w:rFonts w:hAnsi="ＭＳ 明朝"/>
        </w:rPr>
      </w:pPr>
    </w:p>
    <w:p w:rsidR="00E51912" w:rsidRDefault="00E51912" w:rsidP="006E4793">
      <w:pPr>
        <w:rPr>
          <w:rFonts w:hAnsi="ＭＳ 明朝"/>
        </w:rPr>
      </w:pPr>
    </w:p>
    <w:p w:rsidR="00674823" w:rsidRPr="00F453BC" w:rsidRDefault="00DD7882" w:rsidP="00F813B1">
      <w:pPr>
        <w:pStyle w:val="5"/>
        <w:ind w:left="-324"/>
      </w:pPr>
      <w:r>
        <w:rPr>
          <w:rFonts w:hint="eastAsia"/>
        </w:rPr>
        <w:t>本町</w:t>
      </w:r>
      <w:r w:rsidR="00674823" w:rsidRPr="00F453BC">
        <w:rPr>
          <w:rFonts w:hint="eastAsia"/>
        </w:rPr>
        <w:t>における適用検討</w:t>
      </w:r>
    </w:p>
    <w:p w:rsidR="00D06F2F" w:rsidRDefault="00D06F2F" w:rsidP="00D06F2F">
      <w:r>
        <w:rPr>
          <w:rFonts w:hint="eastAsia"/>
        </w:rPr>
        <w:t>本町の公共下水道事業は、馬淵川流域下水道における流域関連公共下水道として事業を実施しているため、終末処理場を有していない。このため、処理場施設に係る</w:t>
      </w:r>
      <w:r w:rsidR="007B57CB">
        <w:rPr>
          <w:rFonts w:hint="eastAsia"/>
        </w:rPr>
        <w:t>民間活力（包括的民間委託、指定管理者制度等）の導入については、今回は検討しない。</w:t>
      </w:r>
    </w:p>
    <w:p w:rsidR="00D06F2F" w:rsidRPr="00D06F2F" w:rsidRDefault="00D06F2F" w:rsidP="00DD7882"/>
    <w:p w:rsidR="00F1752F" w:rsidRDefault="00F1752F">
      <w:pPr>
        <w:widowControl/>
        <w:adjustRightInd/>
        <w:spacing w:line="240" w:lineRule="auto"/>
        <w:ind w:left="0" w:firstLine="0"/>
        <w:jc w:val="left"/>
        <w:textAlignment w:val="auto"/>
      </w:pPr>
      <w:r>
        <w:br w:type="page"/>
      </w:r>
    </w:p>
    <w:p w:rsidR="00DD7882" w:rsidRDefault="00F1752F" w:rsidP="00F1752F">
      <w:pPr>
        <w:pStyle w:val="4"/>
      </w:pPr>
      <w:r>
        <w:rPr>
          <w:rFonts w:hint="eastAsia"/>
        </w:rPr>
        <w:lastRenderedPageBreak/>
        <w:t>資産活用の状況</w:t>
      </w:r>
    </w:p>
    <w:p w:rsidR="00F1752F" w:rsidRDefault="00F1752F" w:rsidP="00F1752F">
      <w:pPr>
        <w:pStyle w:val="5"/>
        <w:numPr>
          <w:ilvl w:val="4"/>
          <w:numId w:val="28"/>
        </w:numPr>
        <w:ind w:left="0"/>
      </w:pPr>
      <w:r>
        <w:rPr>
          <w:rFonts w:hint="eastAsia"/>
        </w:rPr>
        <w:t>エネルギー利用（下水熱・下水汚泥・発電等）</w:t>
      </w:r>
    </w:p>
    <w:p w:rsidR="00F1752F" w:rsidRDefault="00F1752F" w:rsidP="00F1752F">
      <w:r>
        <w:rPr>
          <w:rFonts w:hint="eastAsia"/>
        </w:rPr>
        <w:t>今後の下水道事業においては、地球温暖化の顕</w:t>
      </w:r>
      <w:r w:rsidR="00CE7FE5">
        <w:rPr>
          <w:rFonts w:hint="eastAsia"/>
        </w:rPr>
        <w:t>在化や世界的な資源・エネルギー需要の逼迫が懸念され、循環型社会へ</w:t>
      </w:r>
      <w:r>
        <w:rPr>
          <w:rFonts w:hint="eastAsia"/>
        </w:rPr>
        <w:t>の観点から、低炭素社会の構築が求められており、従来の下水を排除・処理する一過性のシステムから、集めた物質等を資源・エネルギーとして活用・再生する循環型システムへ転換することが必要となっている。</w:t>
      </w:r>
    </w:p>
    <w:p w:rsidR="00F1752F" w:rsidRDefault="00F1752F" w:rsidP="00F1752F">
      <w:r>
        <w:rPr>
          <w:rFonts w:hint="eastAsia"/>
        </w:rPr>
        <w:t>資源・エネルギーの利用推進に向けた各種ガイドラインが国土交通省から以下のとおり提示されているので、概略・詳細検討に当たっては各種ガイドラインを参考のうえ、検討を進めるものとする。</w:t>
      </w:r>
    </w:p>
    <w:p w:rsidR="00F1752F" w:rsidRDefault="00F1752F" w:rsidP="00F1752F">
      <w:pPr>
        <w:numPr>
          <w:ilvl w:val="0"/>
          <w:numId w:val="29"/>
        </w:numPr>
      </w:pPr>
      <w:r>
        <w:rPr>
          <w:rFonts w:hint="eastAsia"/>
        </w:rPr>
        <w:t>下水道における地球温暖化対策マニュアル（H28.4）</w:t>
      </w:r>
    </w:p>
    <w:p w:rsidR="00F1752F" w:rsidRDefault="00F1752F" w:rsidP="00F1752F">
      <w:pPr>
        <w:numPr>
          <w:ilvl w:val="0"/>
          <w:numId w:val="29"/>
        </w:numPr>
      </w:pPr>
      <w:r>
        <w:rPr>
          <w:rFonts w:hint="eastAsia"/>
        </w:rPr>
        <w:t>下水汚泥エネルギー化技術ガイドライン-改訂版-（H27.3）</w:t>
      </w:r>
    </w:p>
    <w:p w:rsidR="00F1752F" w:rsidRDefault="00F1752F" w:rsidP="00F1752F">
      <w:pPr>
        <w:numPr>
          <w:ilvl w:val="0"/>
          <w:numId w:val="29"/>
        </w:numPr>
      </w:pPr>
      <w:r>
        <w:rPr>
          <w:rFonts w:hint="eastAsia"/>
        </w:rPr>
        <w:t>下水汚泥のエネルギー化導入簡易検討ツール（H27.3）</w:t>
      </w:r>
    </w:p>
    <w:p w:rsidR="00F1752F" w:rsidRDefault="00F1752F" w:rsidP="00F1752F">
      <w:pPr>
        <w:numPr>
          <w:ilvl w:val="0"/>
          <w:numId w:val="29"/>
        </w:numPr>
      </w:pPr>
      <w:r>
        <w:rPr>
          <w:rFonts w:hint="eastAsia"/>
        </w:rPr>
        <w:t>下水道におけるリン資源化の手引き（H22.3）</w:t>
      </w:r>
    </w:p>
    <w:p w:rsidR="00F1752F" w:rsidRDefault="00F1752F" w:rsidP="00F1752F">
      <w:pPr>
        <w:numPr>
          <w:ilvl w:val="0"/>
          <w:numId w:val="29"/>
        </w:numPr>
      </w:pPr>
      <w:r>
        <w:rPr>
          <w:rFonts w:hint="eastAsia"/>
        </w:rPr>
        <w:t>民間事業者による下水熱利用手続きガイドライン（H24.12）</w:t>
      </w:r>
    </w:p>
    <w:p w:rsidR="00F1752F" w:rsidRDefault="00F1752F" w:rsidP="00F1752F">
      <w:pPr>
        <w:numPr>
          <w:ilvl w:val="0"/>
          <w:numId w:val="29"/>
        </w:numPr>
      </w:pPr>
      <w:r>
        <w:rPr>
          <w:rFonts w:hint="eastAsia"/>
        </w:rPr>
        <w:t>下水熱利用マニュアル（案）（H27.7）</w:t>
      </w:r>
    </w:p>
    <w:p w:rsidR="00F1752F" w:rsidRDefault="00F1752F" w:rsidP="00F1752F">
      <w:pPr>
        <w:numPr>
          <w:ilvl w:val="0"/>
          <w:numId w:val="29"/>
        </w:numPr>
      </w:pPr>
      <w:r>
        <w:rPr>
          <w:rFonts w:hint="eastAsia"/>
        </w:rPr>
        <w:t>下水熱ポテンシャルマップ（広域ポテンシャルマップ）作成の手引き（H27.3）</w:t>
      </w:r>
    </w:p>
    <w:p w:rsidR="00F1752F" w:rsidRDefault="00F1752F" w:rsidP="00F1752F">
      <w:pPr>
        <w:numPr>
          <w:ilvl w:val="0"/>
          <w:numId w:val="29"/>
        </w:numPr>
      </w:pPr>
      <w:r>
        <w:rPr>
          <w:rFonts w:hint="eastAsia"/>
        </w:rPr>
        <w:t>下水熱ポテンシャルマップ（詳細ポテンシャルマップ）作成の手引き（H27.3）</w:t>
      </w:r>
    </w:p>
    <w:p w:rsidR="00F1752F" w:rsidRDefault="00F1752F" w:rsidP="00F1752F"/>
    <w:p w:rsidR="00F1752F" w:rsidRDefault="00F1752F" w:rsidP="00F1752F">
      <w:r>
        <w:rPr>
          <w:rFonts w:hint="eastAsia"/>
        </w:rPr>
        <w:t>また、事業スキームとしては、社会資本整備総合交付金のうち、下水道事業の新生代下水道支援事業制度を活用するほか、固定価格買取制度（FIT）等を利用したPFIなどがあるため、導入の際には最適な方法についても検討する必要がある。</w:t>
      </w:r>
    </w:p>
    <w:p w:rsidR="00F1752F" w:rsidRDefault="00F1752F" w:rsidP="00F1752F">
      <w:r>
        <w:rPr>
          <w:rFonts w:hint="eastAsia"/>
        </w:rPr>
        <w:t>ここでは、①下水熱、②下水汚泥、③発電等について下水道事業における活用の概略について提示した上で、本町における活用状況及び導入の実現性について検討する。</w:t>
      </w:r>
    </w:p>
    <w:p w:rsidR="00F1752F" w:rsidRPr="00F1752F" w:rsidRDefault="00F1752F" w:rsidP="00DD7882"/>
    <w:p w:rsidR="00F1752F" w:rsidRDefault="00F1752F" w:rsidP="00DD7882"/>
    <w:p w:rsidR="00F1752F" w:rsidRDefault="00F1752F" w:rsidP="00F1752F">
      <w:pPr>
        <w:ind w:left="0" w:firstLineChars="100" w:firstLine="216"/>
      </w:pPr>
      <w:r>
        <w:rPr>
          <w:rFonts w:hint="eastAsia"/>
        </w:rPr>
        <w:t>①下水熱</w:t>
      </w:r>
    </w:p>
    <w:p w:rsidR="00F1752F" w:rsidRDefault="00F1752F" w:rsidP="00F1752F">
      <w:pPr>
        <w:rPr>
          <w:rFonts w:hAnsi="ＭＳ 明朝"/>
        </w:rPr>
      </w:pPr>
      <w:r>
        <w:rPr>
          <w:rFonts w:hAnsi="ＭＳ 明朝" w:hint="eastAsia"/>
        </w:rPr>
        <w:t>下水の温度は、夏は外気温に比べて低く、冬は高くなる。この温度差は高効率ヒートポンプや熱交換器により給湯・空調等のエネルギー源として安定的に利用することができる（</w:t>
      </w:r>
      <w:r>
        <w:rPr>
          <w:rFonts w:hAnsi="ＭＳ 明朝"/>
        </w:rPr>
        <w:fldChar w:fldCharType="begin"/>
      </w:r>
      <w:r>
        <w:rPr>
          <w:rFonts w:hAnsi="ＭＳ 明朝"/>
        </w:rPr>
        <w:instrText xml:space="preserve"> </w:instrText>
      </w:r>
      <w:r>
        <w:rPr>
          <w:rFonts w:hAnsi="ＭＳ 明朝" w:hint="eastAsia"/>
        </w:rPr>
        <w:instrText>REF _Ref501971375 \h</w:instrText>
      </w:r>
      <w:r>
        <w:rPr>
          <w:rFonts w:hAnsi="ＭＳ 明朝"/>
        </w:rPr>
        <w:instrText xml:space="preserve"> </w:instrText>
      </w:r>
      <w:r>
        <w:rPr>
          <w:rFonts w:hAnsi="ＭＳ 明朝"/>
        </w:rPr>
      </w:r>
      <w:r>
        <w:rPr>
          <w:rFonts w:hAnsi="ＭＳ 明朝"/>
        </w:rPr>
        <w:fldChar w:fldCharType="separate"/>
      </w:r>
      <w:r w:rsidR="00480D19">
        <w:t xml:space="preserve">図 </w:t>
      </w:r>
      <w:r w:rsidR="00480D19">
        <w:rPr>
          <w:noProof/>
        </w:rPr>
        <w:t>2</w:t>
      </w:r>
      <w:r w:rsidR="00480D19">
        <w:noBreakHyphen/>
      </w:r>
      <w:r w:rsidR="00480D19">
        <w:rPr>
          <w:noProof/>
        </w:rPr>
        <w:t>10</w:t>
      </w:r>
      <w:r>
        <w:rPr>
          <w:rFonts w:hAnsi="ＭＳ 明朝"/>
        </w:rPr>
        <w:fldChar w:fldCharType="end"/>
      </w:r>
      <w:r>
        <w:rPr>
          <w:rFonts w:hAnsi="ＭＳ 明朝" w:hint="eastAsia"/>
        </w:rPr>
        <w:t>参照）。</w:t>
      </w:r>
    </w:p>
    <w:p w:rsidR="00F1752F" w:rsidRDefault="00F1752F" w:rsidP="00F1752F">
      <w:pPr>
        <w:rPr>
          <w:rFonts w:hAnsi="ＭＳ 明朝"/>
        </w:rPr>
      </w:pPr>
      <w:r>
        <w:rPr>
          <w:rFonts w:hAnsi="ＭＳ 明朝" w:hint="eastAsia"/>
        </w:rPr>
        <w:t>導入に当たっては、「下水熱利用マニュアル（案）」（平成27年7月　国土交通省 水管理・国土保全局 下水道部）を参考に概略・詳細検討を進めて行くものとする。また、下水道管渠から採熱をする際には、「管路内設置型熱回収技術を用いた下水熱利用導入ガイドライン（案）」（国土交通省 国土技術政策総合研究所）を参考に検討を行うものとするが、対象管径としてはφ1</w:t>
      </w:r>
      <w:r w:rsidR="00FD382D">
        <w:rPr>
          <w:rFonts w:hAnsi="ＭＳ 明朝" w:hint="eastAsia"/>
        </w:rPr>
        <w:t>,</w:t>
      </w:r>
      <w:r>
        <w:rPr>
          <w:rFonts w:hAnsi="ＭＳ 明朝" w:hint="eastAsia"/>
        </w:rPr>
        <w:t>000～2,200mmとなっている。</w:t>
      </w:r>
    </w:p>
    <w:p w:rsidR="00F1752F" w:rsidRPr="00531EC5" w:rsidRDefault="00F1752F" w:rsidP="00F1752F">
      <w:pPr>
        <w:rPr>
          <w:rFonts w:hAnsi="ＭＳ 明朝"/>
        </w:rPr>
      </w:pPr>
    </w:p>
    <w:p w:rsidR="00F1752F" w:rsidRDefault="00F1752F" w:rsidP="00F1752F">
      <w:pPr>
        <w:ind w:left="0" w:firstLine="0"/>
        <w:jc w:val="center"/>
        <w:rPr>
          <w:rFonts w:hAnsi="ＭＳ 明朝"/>
        </w:rPr>
      </w:pPr>
      <w:r>
        <w:rPr>
          <w:noProof/>
        </w:rPr>
        <w:lastRenderedPageBreak/>
        <w:drawing>
          <wp:inline distT="0" distB="0" distL="0" distR="0" wp14:anchorId="25E647C4" wp14:editId="0E5BE866">
            <wp:extent cx="3873500" cy="2277110"/>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3500" cy="2277110"/>
                    </a:xfrm>
                    <a:prstGeom prst="rect">
                      <a:avLst/>
                    </a:prstGeom>
                    <a:noFill/>
                    <a:ln>
                      <a:noFill/>
                    </a:ln>
                  </pic:spPr>
                </pic:pic>
              </a:graphicData>
            </a:graphic>
          </wp:inline>
        </w:drawing>
      </w:r>
    </w:p>
    <w:p w:rsidR="00F1752F" w:rsidRDefault="00F1752F" w:rsidP="00F1752F">
      <w:pPr>
        <w:pStyle w:val="ac"/>
      </w:pPr>
      <w:bookmarkStart w:id="49" w:name="_Ref501971375"/>
      <w:r>
        <w:t>図</w:t>
      </w:r>
      <w:r>
        <w:t xml:space="preserve"> </w:t>
      </w:r>
      <w:r w:rsidR="00584F9F">
        <w:fldChar w:fldCharType="begin"/>
      </w:r>
      <w:r w:rsidR="00584F9F">
        <w:instrText xml:space="preserve"> STYLEREF 1 \s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SEQ </w:instrText>
      </w:r>
      <w:r w:rsidR="00584F9F">
        <w:instrText>図</w:instrText>
      </w:r>
      <w:r w:rsidR="00584F9F">
        <w:instrText xml:space="preserve"> \* ARABIC \s 1 </w:instrText>
      </w:r>
      <w:r w:rsidR="00584F9F">
        <w:fldChar w:fldCharType="separate"/>
      </w:r>
      <w:r w:rsidR="00480D19">
        <w:rPr>
          <w:noProof/>
        </w:rPr>
        <w:t>10</w:t>
      </w:r>
      <w:r w:rsidR="00584F9F">
        <w:fldChar w:fldCharType="end"/>
      </w:r>
      <w:bookmarkEnd w:id="49"/>
      <w:r>
        <w:rPr>
          <w:rFonts w:hint="eastAsia"/>
        </w:rPr>
        <w:t xml:space="preserve">　下水水温と気温との比較（イメージ図）</w:t>
      </w:r>
    </w:p>
    <w:p w:rsidR="00F1752F" w:rsidRDefault="00F1752F" w:rsidP="00F1752F">
      <w:pPr>
        <w:rPr>
          <w:rFonts w:hAnsi="ＭＳ 明朝"/>
        </w:rPr>
      </w:pPr>
    </w:p>
    <w:p w:rsidR="00F1752F" w:rsidRDefault="00F1752F" w:rsidP="00F1752F">
      <w:pPr>
        <w:rPr>
          <w:rFonts w:hAnsi="ＭＳ 明朝"/>
        </w:rPr>
      </w:pPr>
    </w:p>
    <w:p w:rsidR="00F1752F" w:rsidRPr="00C62AB2" w:rsidRDefault="00F1752F" w:rsidP="00F1752F">
      <w:pPr>
        <w:ind w:firstLine="0"/>
        <w:rPr>
          <w:rFonts w:ascii="ＭＳ ゴシック" w:eastAsia="ＭＳ ゴシック" w:hAnsi="ＭＳ ゴシック"/>
        </w:rPr>
      </w:pPr>
      <w:r w:rsidRPr="00C62AB2">
        <w:rPr>
          <w:rFonts w:ascii="ＭＳ ゴシック" w:eastAsia="ＭＳ ゴシック" w:hAnsi="ＭＳ ゴシック" w:hint="eastAsia"/>
        </w:rPr>
        <w:t>②下水汚泥</w:t>
      </w:r>
    </w:p>
    <w:p w:rsidR="00F1752F" w:rsidRDefault="00F1752F" w:rsidP="00F1752F">
      <w:pPr>
        <w:rPr>
          <w:rFonts w:hAnsi="ＭＳ 明朝"/>
        </w:rPr>
      </w:pPr>
      <w:r>
        <w:rPr>
          <w:rFonts w:hAnsi="ＭＳ 明朝" w:hint="eastAsia"/>
        </w:rPr>
        <w:t>下水汚泥のエネルギー利用については、「下水汚泥エネルギー化技術ガイドライン-改訂版-」（平成27年3月　国土交通省 水管理・国土保全局 下水道部）において、</w:t>
      </w:r>
      <w:r>
        <w:rPr>
          <w:rFonts w:hAnsi="ＭＳ 明朝"/>
        </w:rPr>
        <w:fldChar w:fldCharType="begin"/>
      </w:r>
      <w:r>
        <w:rPr>
          <w:rFonts w:hAnsi="ＭＳ 明朝"/>
        </w:rPr>
        <w:instrText xml:space="preserve"> </w:instrText>
      </w:r>
      <w:r>
        <w:rPr>
          <w:rFonts w:hAnsi="ＭＳ 明朝" w:hint="eastAsia"/>
        </w:rPr>
        <w:instrText>REF _Ref472699455 \h</w:instrText>
      </w:r>
      <w:r>
        <w:rPr>
          <w:rFonts w:hAnsi="ＭＳ 明朝"/>
        </w:rPr>
        <w:instrText xml:space="preserve"> </w:instrText>
      </w:r>
      <w:r>
        <w:rPr>
          <w:rFonts w:hAnsi="ＭＳ 明朝"/>
        </w:rPr>
      </w:r>
      <w:r>
        <w:rPr>
          <w:rFonts w:hAnsi="ＭＳ 明朝"/>
        </w:rPr>
        <w:fldChar w:fldCharType="separate"/>
      </w:r>
      <w:r w:rsidR="00480D19">
        <w:rPr>
          <w:rFonts w:hint="eastAsia"/>
        </w:rPr>
        <w:t xml:space="preserve">図 </w:t>
      </w:r>
      <w:r w:rsidR="00480D19">
        <w:rPr>
          <w:noProof/>
        </w:rPr>
        <w:t>2</w:t>
      </w:r>
      <w:r w:rsidR="00480D19">
        <w:noBreakHyphen/>
      </w:r>
      <w:r w:rsidR="00480D19">
        <w:rPr>
          <w:noProof/>
        </w:rPr>
        <w:t>11</w:t>
      </w:r>
      <w:r>
        <w:rPr>
          <w:rFonts w:hAnsi="ＭＳ 明朝"/>
        </w:rPr>
        <w:fldChar w:fldCharType="end"/>
      </w:r>
      <w:r>
        <w:rPr>
          <w:rFonts w:hAnsi="ＭＳ 明朝" w:hint="eastAsia"/>
        </w:rPr>
        <w:t>のとおり体系化されている。</w:t>
      </w:r>
    </w:p>
    <w:p w:rsidR="00F1752F" w:rsidRDefault="00F1752F" w:rsidP="00F1752F">
      <w:pPr>
        <w:rPr>
          <w:rFonts w:hAnsi="ＭＳ 明朝"/>
        </w:rPr>
      </w:pPr>
      <w:r>
        <w:rPr>
          <w:rFonts w:hAnsi="ＭＳ 明朝" w:hint="eastAsia"/>
        </w:rPr>
        <w:t>導入にあたっては、「下水汚泥エネルギー化技術ガイドライン-改訂版-」等を参考に概略・詳細検討を実施するものとするが、これまでの導入実績を見ると日最大処理水量が概ね10千ｍ</w:t>
      </w:r>
      <w:r w:rsidRPr="00531EC5">
        <w:rPr>
          <w:rFonts w:hAnsi="ＭＳ 明朝" w:hint="eastAsia"/>
          <w:vertAlign w:val="superscript"/>
        </w:rPr>
        <w:t>3</w:t>
      </w:r>
      <w:r>
        <w:rPr>
          <w:rFonts w:hAnsi="ＭＳ 明朝" w:hint="eastAsia"/>
        </w:rPr>
        <w:t>/日以上の施設で導入されている。</w:t>
      </w:r>
    </w:p>
    <w:p w:rsidR="00F1752F" w:rsidRDefault="00F1752F" w:rsidP="00F1752F">
      <w:pPr>
        <w:rPr>
          <w:rFonts w:hAnsi="ＭＳ 明朝"/>
        </w:rPr>
      </w:pPr>
    </w:p>
    <w:p w:rsidR="00F1752F" w:rsidRDefault="00F1752F" w:rsidP="00F1752F">
      <w:pPr>
        <w:ind w:left="0" w:firstLine="0"/>
        <w:jc w:val="center"/>
        <w:rPr>
          <w:rFonts w:hAnsi="ＭＳ 明朝"/>
        </w:rPr>
      </w:pPr>
      <w:r>
        <w:rPr>
          <w:noProof/>
        </w:rPr>
        <w:drawing>
          <wp:inline distT="0" distB="0" distL="0" distR="0" wp14:anchorId="76EF3B63" wp14:editId="52C636DB">
            <wp:extent cx="5081270" cy="3562985"/>
            <wp:effectExtent l="0" t="0" r="508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81270" cy="3562985"/>
                    </a:xfrm>
                    <a:prstGeom prst="rect">
                      <a:avLst/>
                    </a:prstGeom>
                    <a:noFill/>
                    <a:ln>
                      <a:noFill/>
                    </a:ln>
                  </pic:spPr>
                </pic:pic>
              </a:graphicData>
            </a:graphic>
          </wp:inline>
        </w:drawing>
      </w:r>
    </w:p>
    <w:p w:rsidR="00F1752F" w:rsidRDefault="00F1752F" w:rsidP="00F1752F">
      <w:pPr>
        <w:pStyle w:val="ac"/>
      </w:pPr>
      <w:bookmarkStart w:id="50" w:name="_Ref472699455"/>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2</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11</w:t>
      </w:r>
      <w:r w:rsidR="00584F9F">
        <w:fldChar w:fldCharType="end"/>
      </w:r>
      <w:bookmarkEnd w:id="50"/>
      <w:r>
        <w:rPr>
          <w:rFonts w:hint="eastAsia"/>
        </w:rPr>
        <w:t xml:space="preserve">　下水道が有する資源・エネルギーと主な利用用途</w:t>
      </w:r>
    </w:p>
    <w:p w:rsidR="00F1752F" w:rsidRDefault="00F1752F" w:rsidP="00F1752F">
      <w:pPr>
        <w:rPr>
          <w:rFonts w:hAnsi="ＭＳ 明朝"/>
        </w:rPr>
      </w:pPr>
    </w:p>
    <w:p w:rsidR="00F1752F" w:rsidRPr="00C62AB2" w:rsidRDefault="00F1752F" w:rsidP="00F1752F">
      <w:pPr>
        <w:ind w:firstLine="0"/>
        <w:rPr>
          <w:rFonts w:ascii="ＭＳ ゴシック" w:eastAsia="ＭＳ ゴシック" w:hAnsi="ＭＳ ゴシック"/>
        </w:rPr>
      </w:pPr>
      <w:r w:rsidRPr="00C62AB2">
        <w:rPr>
          <w:rFonts w:ascii="ＭＳ ゴシック" w:eastAsia="ＭＳ ゴシック" w:hAnsi="ＭＳ ゴシック" w:hint="eastAsia"/>
        </w:rPr>
        <w:lastRenderedPageBreak/>
        <w:t>③発電等</w:t>
      </w:r>
    </w:p>
    <w:p w:rsidR="00F1752F" w:rsidRPr="005D50AC" w:rsidRDefault="00F1752F" w:rsidP="00F1752F">
      <w:pPr>
        <w:rPr>
          <w:rFonts w:hAnsi="ＭＳ 明朝"/>
          <w:szCs w:val="21"/>
        </w:rPr>
      </w:pPr>
      <w:r w:rsidRPr="005D50AC">
        <w:rPr>
          <w:rFonts w:hAnsi="ＭＳ 明朝" w:hint="eastAsia"/>
          <w:szCs w:val="21"/>
        </w:rPr>
        <w:t>平成24年7月1日</w:t>
      </w:r>
      <w:r w:rsidR="00CE7FE5">
        <w:rPr>
          <w:rFonts w:hAnsi="ＭＳ 明朝" w:hint="eastAsia"/>
          <w:szCs w:val="21"/>
        </w:rPr>
        <w:t>から「再生可能エネルギーの固定価格買取制度」が開始されている。</w:t>
      </w:r>
      <w:r w:rsidRPr="005D50AC">
        <w:rPr>
          <w:rFonts w:hAnsi="ＭＳ 明朝" w:hint="eastAsia"/>
          <w:szCs w:val="21"/>
        </w:rPr>
        <w:t>本制度は、太陽光・バイオマス等による発電が位置付けられており、下水道事業においてもその活用が考えられ</w:t>
      </w:r>
      <w:r>
        <w:rPr>
          <w:rFonts w:hAnsi="ＭＳ 明朝" w:hint="eastAsia"/>
          <w:szCs w:val="21"/>
        </w:rPr>
        <w:t>る</w:t>
      </w:r>
      <w:r w:rsidRPr="005D50AC">
        <w:rPr>
          <w:rFonts w:hAnsi="ＭＳ 明朝" w:hint="eastAsia"/>
          <w:szCs w:val="21"/>
        </w:rPr>
        <w:t>。</w:t>
      </w:r>
    </w:p>
    <w:p w:rsidR="00F1752F" w:rsidRPr="005D50AC" w:rsidRDefault="00F1752F" w:rsidP="00F1752F">
      <w:pPr>
        <w:rPr>
          <w:rFonts w:hAnsi="ＭＳ 明朝"/>
          <w:szCs w:val="21"/>
        </w:rPr>
      </w:pPr>
      <w:r w:rsidRPr="005D50AC">
        <w:rPr>
          <w:rFonts w:hAnsi="ＭＳ 明朝" w:hint="eastAsia"/>
          <w:szCs w:val="21"/>
        </w:rPr>
        <w:t>一方で、補助金等で取得した土地・施設に発電設備や送電設備等を設置する場</w:t>
      </w:r>
      <w:r w:rsidR="00CE7FE5">
        <w:rPr>
          <w:rFonts w:hAnsi="ＭＳ 明朝" w:hint="eastAsia"/>
          <w:szCs w:val="21"/>
        </w:rPr>
        <w:t>合には、財産処分の承認申請などが必要となる場合もあるため、青森県</w:t>
      </w:r>
      <w:r w:rsidRPr="005D50AC">
        <w:rPr>
          <w:rFonts w:hAnsi="ＭＳ 明朝" w:hint="eastAsia"/>
          <w:szCs w:val="21"/>
        </w:rPr>
        <w:t>との協議のうえ、設置することとな</w:t>
      </w:r>
      <w:r>
        <w:rPr>
          <w:rFonts w:hAnsi="ＭＳ 明朝" w:hint="eastAsia"/>
          <w:szCs w:val="21"/>
        </w:rPr>
        <w:t>る</w:t>
      </w:r>
      <w:r w:rsidRPr="005D50AC">
        <w:rPr>
          <w:rFonts w:hAnsi="ＭＳ 明朝" w:hint="eastAsia"/>
          <w:szCs w:val="21"/>
        </w:rPr>
        <w:t>。</w:t>
      </w:r>
    </w:p>
    <w:p w:rsidR="00F1752F" w:rsidRPr="005D50AC" w:rsidRDefault="00F1752F" w:rsidP="00F1752F">
      <w:pPr>
        <w:rPr>
          <w:rFonts w:hAnsi="ＭＳ 明朝"/>
          <w:szCs w:val="21"/>
        </w:rPr>
      </w:pPr>
      <w:r w:rsidRPr="005D50AC">
        <w:rPr>
          <w:rFonts w:hAnsi="ＭＳ 明朝" w:hint="eastAsia"/>
          <w:szCs w:val="21"/>
        </w:rPr>
        <w:t>詳細については、「再生可能エネルギーの固定価格買取制度における下水道事業の補助金等交付の考え方等について」（事務連絡　平成24年9月14日　国土交通省水管理・国土保全局下水道部　下水道事業課　企画専門官，下水道事業課　課長補佐（事務））を参考にして、対応することとな</w:t>
      </w:r>
      <w:r>
        <w:rPr>
          <w:rFonts w:hAnsi="ＭＳ 明朝" w:hint="eastAsia"/>
          <w:szCs w:val="21"/>
        </w:rPr>
        <w:t>る</w:t>
      </w:r>
      <w:r w:rsidRPr="005D50AC">
        <w:rPr>
          <w:rFonts w:hAnsi="ＭＳ 明朝" w:hint="eastAsia"/>
          <w:szCs w:val="21"/>
        </w:rPr>
        <w:t>。</w:t>
      </w:r>
    </w:p>
    <w:p w:rsidR="00F1752F" w:rsidRPr="005D50AC" w:rsidRDefault="00F1752F" w:rsidP="00F1752F">
      <w:pPr>
        <w:rPr>
          <w:rFonts w:hAnsi="ＭＳ 明朝"/>
          <w:szCs w:val="21"/>
        </w:rPr>
      </w:pPr>
      <w:r w:rsidRPr="005D50AC">
        <w:rPr>
          <w:rFonts w:hAnsi="ＭＳ 明朝" w:hint="eastAsia"/>
          <w:szCs w:val="21"/>
        </w:rPr>
        <w:t>なお、下水道事業における発電利用としては、以下のケースが考えられ</w:t>
      </w:r>
      <w:r>
        <w:rPr>
          <w:rFonts w:hAnsi="ＭＳ 明朝" w:hint="eastAsia"/>
          <w:szCs w:val="21"/>
        </w:rPr>
        <w:t>る</w:t>
      </w:r>
      <w:r w:rsidRPr="005D50AC">
        <w:rPr>
          <w:rFonts w:hAnsi="ＭＳ 明朝" w:hint="eastAsia"/>
          <w:szCs w:val="21"/>
        </w:rPr>
        <w:t>。</w:t>
      </w:r>
    </w:p>
    <w:p w:rsidR="00F1752F" w:rsidRPr="005D50AC" w:rsidRDefault="00F1752F" w:rsidP="00F1752F">
      <w:pPr>
        <w:rPr>
          <w:rFonts w:hAnsi="ＭＳ 明朝"/>
          <w:szCs w:val="21"/>
        </w:rPr>
      </w:pPr>
      <w:r w:rsidRPr="005D50AC">
        <w:rPr>
          <w:rFonts w:hAnsi="ＭＳ 明朝" w:hint="eastAsia"/>
          <w:szCs w:val="21"/>
        </w:rPr>
        <w:t>ａ：単独費により自ら太陽光発電，バイオガス発電施設を設置する場合</w:t>
      </w:r>
    </w:p>
    <w:p w:rsidR="00F1752F" w:rsidRPr="005D50AC" w:rsidRDefault="00F1752F" w:rsidP="00F1752F">
      <w:pPr>
        <w:rPr>
          <w:rFonts w:hAnsi="ＭＳ 明朝"/>
          <w:szCs w:val="21"/>
        </w:rPr>
      </w:pPr>
      <w:r w:rsidRPr="005D50AC">
        <w:rPr>
          <w:rFonts w:hAnsi="ＭＳ 明朝" w:hint="eastAsia"/>
          <w:szCs w:val="21"/>
        </w:rPr>
        <w:t>ｂ：民間事業者が下水道処理場等において太陽光発電，バイオガス発電を行う場合</w:t>
      </w:r>
    </w:p>
    <w:p w:rsidR="00F1752F" w:rsidRDefault="00F1752F" w:rsidP="00F1752F">
      <w:pPr>
        <w:ind w:left="0" w:firstLineChars="100" w:firstLine="216"/>
      </w:pPr>
    </w:p>
    <w:p w:rsidR="00F1752F" w:rsidRDefault="00F1752F" w:rsidP="00F1752F">
      <w:pPr>
        <w:pStyle w:val="5"/>
      </w:pPr>
      <w:r>
        <w:rPr>
          <w:rFonts w:hint="eastAsia"/>
        </w:rPr>
        <w:t>本町における適用検討</w:t>
      </w:r>
    </w:p>
    <w:p w:rsidR="00846AB7" w:rsidRDefault="00846AB7" w:rsidP="00F1752F">
      <w:pPr>
        <w:rPr>
          <w:rFonts w:hAnsi="ＭＳ 明朝"/>
          <w:szCs w:val="21"/>
        </w:rPr>
      </w:pPr>
      <w:r>
        <w:rPr>
          <w:rFonts w:hAnsi="ＭＳ 明朝" w:hint="eastAsia"/>
          <w:szCs w:val="21"/>
        </w:rPr>
        <w:t>未利用土地については、</w:t>
      </w:r>
      <w:r w:rsidRPr="00846AB7">
        <w:rPr>
          <w:rFonts w:hAnsi="ＭＳ 明朝" w:hint="eastAsia"/>
          <w:szCs w:val="21"/>
        </w:rPr>
        <w:t>前項の③発電等に記載したとおり、太陽光発電施設の設置等の有効活用が考えられる。</w:t>
      </w:r>
    </w:p>
    <w:p w:rsidR="00F1752F" w:rsidRDefault="00F1752F" w:rsidP="00F1752F">
      <w:pPr>
        <w:rPr>
          <w:rFonts w:hAnsi="ＭＳ 明朝"/>
          <w:szCs w:val="21"/>
        </w:rPr>
      </w:pPr>
      <w:r w:rsidRPr="00D92FD8">
        <w:rPr>
          <w:rFonts w:hAnsi="ＭＳ 明朝" w:hint="eastAsia"/>
          <w:szCs w:val="21"/>
        </w:rPr>
        <w:t>本町におけるエネルギー利用や土地・施設等の利用については、</w:t>
      </w:r>
      <w:r w:rsidR="00CE7FE5">
        <w:rPr>
          <w:rFonts w:hAnsi="ＭＳ 明朝" w:hint="eastAsia"/>
          <w:szCs w:val="21"/>
        </w:rPr>
        <w:t>適</w:t>
      </w:r>
      <w:r w:rsidR="007B57CB">
        <w:rPr>
          <w:rFonts w:hAnsi="ＭＳ 明朝" w:hint="eastAsia"/>
          <w:szCs w:val="21"/>
        </w:rPr>
        <w:t>した資産を有していないため、資産活用の導入については、今回は検討しない。</w:t>
      </w:r>
    </w:p>
    <w:p w:rsidR="00CE7FE5" w:rsidRDefault="00CE7FE5" w:rsidP="00F1752F">
      <w:pPr>
        <w:rPr>
          <w:rFonts w:hAnsi="ＭＳ 明朝"/>
          <w:szCs w:val="21"/>
        </w:rPr>
      </w:pPr>
    </w:p>
    <w:p w:rsidR="00CE7FE5" w:rsidRPr="00D92FD8" w:rsidRDefault="00CE7FE5" w:rsidP="00F1752F">
      <w:pPr>
        <w:rPr>
          <w:rFonts w:hAnsi="ＭＳ 明朝"/>
          <w:szCs w:val="21"/>
        </w:rPr>
      </w:pPr>
    </w:p>
    <w:p w:rsidR="00473A15" w:rsidRDefault="00E51912" w:rsidP="00DD7882">
      <w:r>
        <w:br w:type="page"/>
      </w:r>
      <w:bookmarkStart w:id="51" w:name="_Ref475717680"/>
      <w:r w:rsidR="00DA00EE">
        <w:rPr>
          <w:rFonts w:hint="eastAsia"/>
        </w:rPr>
        <w:lastRenderedPageBreak/>
        <w:t>経営比較分析表を活用した現状分析</w:t>
      </w:r>
      <w:bookmarkEnd w:id="51"/>
    </w:p>
    <w:p w:rsidR="00947EE0" w:rsidRDefault="00DC577E" w:rsidP="006E4793">
      <w:pPr>
        <w:rPr>
          <w:rFonts w:hAnsi="ＭＳ 明朝"/>
        </w:rPr>
      </w:pPr>
      <w:r>
        <w:rPr>
          <w:rFonts w:hAnsi="ＭＳ 明朝" w:hint="eastAsia"/>
        </w:rPr>
        <w:t>現状</w:t>
      </w:r>
      <w:r w:rsidR="00947EE0">
        <w:rPr>
          <w:rFonts w:hAnsi="ＭＳ 明朝" w:hint="eastAsia"/>
        </w:rPr>
        <w:t>分析</w:t>
      </w:r>
      <w:r>
        <w:rPr>
          <w:rFonts w:hAnsi="ＭＳ 明朝" w:hint="eastAsia"/>
        </w:rPr>
        <w:t>は、総務省のホームページ上で公表されている下水道事業経営比較分析表</w:t>
      </w:r>
      <w:r w:rsidR="00947EE0">
        <w:rPr>
          <w:rFonts w:hAnsi="ＭＳ 明朝" w:hint="eastAsia"/>
        </w:rPr>
        <w:t>を用いて行う。</w:t>
      </w:r>
    </w:p>
    <w:p w:rsidR="00947EE0" w:rsidRDefault="00947EE0" w:rsidP="006E4793">
      <w:pPr>
        <w:rPr>
          <w:rFonts w:hAnsi="ＭＳ 明朝"/>
        </w:rPr>
      </w:pPr>
      <w:r>
        <w:rPr>
          <w:rFonts w:hAnsi="ＭＳ 明朝" w:hint="eastAsia"/>
        </w:rPr>
        <w:t>＜総務省HP　平成2</w:t>
      </w:r>
      <w:r w:rsidR="00B51E4B">
        <w:rPr>
          <w:rFonts w:hAnsi="ＭＳ 明朝" w:hint="eastAsia"/>
        </w:rPr>
        <w:t>7</w:t>
      </w:r>
      <w:r>
        <w:rPr>
          <w:rFonts w:hAnsi="ＭＳ 明朝" w:hint="eastAsia"/>
        </w:rPr>
        <w:t>年度　下水道事業経営指標・下水道使用料の概要＞</w:t>
      </w:r>
    </w:p>
    <w:p w:rsidR="00DA00EE" w:rsidRDefault="003201BF" w:rsidP="006E4793">
      <w:pPr>
        <w:rPr>
          <w:rFonts w:hAnsi="ＭＳ 明朝"/>
        </w:rPr>
      </w:pPr>
      <w:hyperlink r:id="rId40" w:history="1">
        <w:r w:rsidR="00947EE0" w:rsidRPr="00502D39">
          <w:rPr>
            <w:rStyle w:val="af7"/>
            <w:rFonts w:hAnsi="ＭＳ 明朝"/>
          </w:rPr>
          <w:t>http://www.soumu.go.jp/main_sosiki/c-zaisei/jititai_2/h26/html/mokuji.html</w:t>
        </w:r>
      </w:hyperlink>
    </w:p>
    <w:p w:rsidR="00DA00EE" w:rsidRDefault="00DA00EE" w:rsidP="006E4793">
      <w:pPr>
        <w:rPr>
          <w:rFonts w:hAnsi="ＭＳ 明朝"/>
        </w:rPr>
      </w:pPr>
    </w:p>
    <w:p w:rsidR="00947EE0" w:rsidRDefault="00947EE0" w:rsidP="006E4793">
      <w:pPr>
        <w:rPr>
          <w:rFonts w:hAnsi="ＭＳ 明朝"/>
        </w:rPr>
      </w:pPr>
      <w:r>
        <w:rPr>
          <w:rFonts w:hAnsi="ＭＳ 明朝" w:hint="eastAsia"/>
        </w:rPr>
        <w:t>下水道事業の経営は、処理を行う規模、地理的条件や事業進捗度により様々であり、健全経営のための絶対的な基準を設定することは困難である。しかし、個々の下水道事業をこれらの基礎的な条件により類型化することにより、当該事業と同じ類型に分類された他団体との比較分析を行い、当該事業の特徴、問題点を把握することは可能である。</w:t>
      </w:r>
    </w:p>
    <w:p w:rsidR="00947EE0" w:rsidRDefault="00947EE0" w:rsidP="00947EE0">
      <w:pPr>
        <w:rPr>
          <w:rFonts w:hAnsi="ＭＳ 明朝"/>
        </w:rPr>
      </w:pPr>
      <w:r>
        <w:rPr>
          <w:rFonts w:hAnsi="ＭＳ 明朝" w:hint="eastAsia"/>
        </w:rPr>
        <w:t>この経営診断表は、全国の下水道事業の中から類似する事業や全国平均との比較により、当該事業の特徴、問題点を把握し、健全経営のための参考とする。</w:t>
      </w:r>
    </w:p>
    <w:p w:rsidR="00947EE0" w:rsidRDefault="00947EE0" w:rsidP="00947EE0">
      <w:pPr>
        <w:rPr>
          <w:rFonts w:hAnsi="ＭＳ 明朝"/>
        </w:rPr>
      </w:pPr>
      <w:r>
        <w:rPr>
          <w:rFonts w:hAnsi="ＭＳ 明朝" w:hint="eastAsia"/>
        </w:rPr>
        <w:t>なお、類似する事業とは、</w:t>
      </w:r>
      <w:r w:rsidR="00137371">
        <w:rPr>
          <w:rFonts w:hAnsi="ＭＳ 明朝" w:hint="eastAsia"/>
        </w:rPr>
        <w:t>規模別分類（処理区域内人口），地理的条件別分類（有収水量密度）、</w:t>
      </w:r>
      <w:r>
        <w:rPr>
          <w:rFonts w:hAnsi="ＭＳ 明朝" w:hint="eastAsia"/>
        </w:rPr>
        <w:t>事業進捗度別分類（供用開始後年数）の3</w:t>
      </w:r>
      <w:r w:rsidR="00FF61C6">
        <w:rPr>
          <w:rFonts w:hAnsi="ＭＳ 明朝" w:hint="eastAsia"/>
        </w:rPr>
        <w:t>つの指標から分類され、本</w:t>
      </w:r>
      <w:r w:rsidR="00F25C50">
        <w:rPr>
          <w:rFonts w:hAnsi="ＭＳ 明朝" w:hint="eastAsia"/>
        </w:rPr>
        <w:t>町</w:t>
      </w:r>
      <w:r w:rsidR="00137371">
        <w:rPr>
          <w:rFonts w:hAnsi="ＭＳ 明朝" w:hint="eastAsia"/>
        </w:rPr>
        <w:t>の類型については</w:t>
      </w:r>
      <w:r w:rsidR="00137371">
        <w:rPr>
          <w:rFonts w:hAnsi="ＭＳ 明朝"/>
        </w:rPr>
        <w:fldChar w:fldCharType="begin"/>
      </w:r>
      <w:r w:rsidR="00137371">
        <w:rPr>
          <w:rFonts w:hAnsi="ＭＳ 明朝"/>
        </w:rPr>
        <w:instrText xml:space="preserve"> </w:instrText>
      </w:r>
      <w:r w:rsidR="00137371">
        <w:rPr>
          <w:rFonts w:hAnsi="ＭＳ 明朝" w:hint="eastAsia"/>
        </w:rPr>
        <w:instrText>REF _Ref475386933 \h</w:instrText>
      </w:r>
      <w:r w:rsidR="00137371">
        <w:rPr>
          <w:rFonts w:hAnsi="ＭＳ 明朝"/>
        </w:rPr>
        <w:instrText xml:space="preserve"> </w:instrText>
      </w:r>
      <w:r w:rsidR="00137371">
        <w:rPr>
          <w:rFonts w:hAnsi="ＭＳ 明朝"/>
        </w:rPr>
      </w:r>
      <w:r w:rsidR="00137371">
        <w:rPr>
          <w:rFonts w:hAnsi="ＭＳ 明朝"/>
        </w:rPr>
        <w:fldChar w:fldCharType="separate"/>
      </w:r>
      <w:r w:rsidR="00480D19">
        <w:rPr>
          <w:rFonts w:hint="eastAsia"/>
        </w:rPr>
        <w:t xml:space="preserve">表 </w:t>
      </w:r>
      <w:r w:rsidR="00480D19">
        <w:rPr>
          <w:noProof/>
        </w:rPr>
        <w:t>2</w:t>
      </w:r>
      <w:r w:rsidR="00480D19">
        <w:noBreakHyphen/>
      </w:r>
      <w:r w:rsidR="00480D19">
        <w:rPr>
          <w:noProof/>
        </w:rPr>
        <w:t>14</w:t>
      </w:r>
      <w:r w:rsidR="00137371">
        <w:rPr>
          <w:rFonts w:hAnsi="ＭＳ 明朝"/>
        </w:rPr>
        <w:fldChar w:fldCharType="end"/>
      </w:r>
      <w:r w:rsidR="00137371">
        <w:rPr>
          <w:rFonts w:hAnsi="ＭＳ 明朝" w:hint="eastAsia"/>
        </w:rPr>
        <w:t>に示すとおりである</w:t>
      </w:r>
      <w:r w:rsidR="00A810EF">
        <w:rPr>
          <w:rFonts w:hAnsi="ＭＳ 明朝" w:hint="eastAsia"/>
        </w:rPr>
        <w:t>。</w:t>
      </w:r>
    </w:p>
    <w:p w:rsidR="00DC577E" w:rsidRDefault="00137371" w:rsidP="00947EE0">
      <w:pPr>
        <w:rPr>
          <w:rFonts w:hAnsi="ＭＳ 明朝"/>
        </w:rPr>
      </w:pPr>
      <w:r>
        <w:rPr>
          <w:rFonts w:hAnsi="ＭＳ 明朝" w:hint="eastAsia"/>
        </w:rPr>
        <w:t>平成</w:t>
      </w:r>
      <w:r w:rsidR="00B51E4B">
        <w:rPr>
          <w:rFonts w:hAnsi="ＭＳ 明朝" w:hint="eastAsia"/>
        </w:rPr>
        <w:t>27</w:t>
      </w:r>
      <w:r>
        <w:rPr>
          <w:rFonts w:hAnsi="ＭＳ 明朝" w:hint="eastAsia"/>
        </w:rPr>
        <w:t>年度の公共下水道事業</w:t>
      </w:r>
      <w:r w:rsidR="00DC577E">
        <w:rPr>
          <w:rFonts w:hAnsi="ＭＳ 明朝" w:hint="eastAsia"/>
        </w:rPr>
        <w:t>の類型は</w:t>
      </w:r>
      <w:r w:rsidR="00B51E4B">
        <w:rPr>
          <w:rFonts w:hAnsi="ＭＳ 明朝" w:hint="eastAsia"/>
        </w:rPr>
        <w:t>D</w:t>
      </w:r>
      <w:r>
        <w:rPr>
          <w:rFonts w:hAnsi="ＭＳ 明朝" w:hint="eastAsia"/>
        </w:rPr>
        <w:t>d2に分類される。</w:t>
      </w:r>
    </w:p>
    <w:p w:rsidR="00D24FB6" w:rsidRPr="00137371" w:rsidRDefault="00D24FB6" w:rsidP="00947EE0">
      <w:pPr>
        <w:rPr>
          <w:rFonts w:hAnsi="ＭＳ 明朝"/>
        </w:rPr>
      </w:pPr>
    </w:p>
    <w:p w:rsidR="00947EE0" w:rsidRDefault="00947EE0" w:rsidP="00947EE0">
      <w:pPr>
        <w:pStyle w:val="ac"/>
      </w:pPr>
      <w:bookmarkStart w:id="52" w:name="_Ref475386933"/>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14</w:t>
      </w:r>
      <w:r w:rsidR="00D322E7">
        <w:fldChar w:fldCharType="end"/>
      </w:r>
      <w:bookmarkEnd w:id="52"/>
      <w:r w:rsidR="00471EB7">
        <w:rPr>
          <w:rFonts w:hint="eastAsia"/>
        </w:rPr>
        <w:t xml:space="preserve">　</w:t>
      </w:r>
      <w:r w:rsidR="00D24FB6">
        <w:rPr>
          <w:rFonts w:hint="eastAsia"/>
        </w:rPr>
        <w:t>平成</w:t>
      </w:r>
      <w:r w:rsidR="00B51E4B">
        <w:rPr>
          <w:rFonts w:hint="eastAsia"/>
        </w:rPr>
        <w:t>27</w:t>
      </w:r>
      <w:r w:rsidR="00D24FB6">
        <w:rPr>
          <w:rFonts w:hint="eastAsia"/>
        </w:rPr>
        <w:t>年度の</w:t>
      </w:r>
      <w:r w:rsidR="00F25C50">
        <w:rPr>
          <w:rFonts w:hint="eastAsia"/>
        </w:rPr>
        <w:t>本町</w:t>
      </w:r>
      <w:r w:rsidR="00D24FB6">
        <w:rPr>
          <w:rFonts w:hint="eastAsia"/>
        </w:rPr>
        <w:t>の類型（公共下水道事業）</w:t>
      </w:r>
    </w:p>
    <w:p w:rsidR="00B51E4B" w:rsidRDefault="00B51E4B" w:rsidP="00EA7F4C">
      <w:pPr>
        <w:ind w:left="0" w:firstLine="0"/>
        <w:jc w:val="center"/>
        <w:rPr>
          <w:rFonts w:hAnsi="ＭＳ 明朝"/>
        </w:rPr>
      </w:pPr>
      <w:r>
        <w:rPr>
          <w:rFonts w:hAnsi="ＭＳ 明朝"/>
          <w:noProof/>
        </w:rPr>
        <w:drawing>
          <wp:inline distT="0" distB="0" distL="0" distR="0" wp14:anchorId="19334CFF" wp14:editId="601D9984">
            <wp:extent cx="3462534" cy="4284000"/>
            <wp:effectExtent l="0" t="0" r="508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62534" cy="4284000"/>
                    </a:xfrm>
                    <a:prstGeom prst="rect">
                      <a:avLst/>
                    </a:prstGeom>
                    <a:noFill/>
                    <a:ln>
                      <a:noFill/>
                    </a:ln>
                  </pic:spPr>
                </pic:pic>
              </a:graphicData>
            </a:graphic>
          </wp:inline>
        </w:drawing>
      </w:r>
    </w:p>
    <w:p w:rsidR="00B51E4B" w:rsidRDefault="00B51E4B">
      <w:pPr>
        <w:widowControl/>
        <w:adjustRightInd/>
        <w:spacing w:line="240" w:lineRule="auto"/>
        <w:ind w:left="0" w:firstLine="0"/>
        <w:jc w:val="left"/>
        <w:textAlignment w:val="auto"/>
        <w:rPr>
          <w:rFonts w:hAnsi="ＭＳ 明朝"/>
        </w:rPr>
      </w:pPr>
      <w:r>
        <w:rPr>
          <w:rFonts w:hAnsi="ＭＳ 明朝"/>
        </w:rPr>
        <w:br w:type="page"/>
      </w:r>
    </w:p>
    <w:p w:rsidR="00F25CF2" w:rsidRPr="00297C38" w:rsidRDefault="00B51E4B" w:rsidP="00B51E4B">
      <w:pPr>
        <w:rPr>
          <w:rFonts w:hAnsi="ＭＳ 明朝"/>
        </w:rPr>
      </w:pPr>
      <w:r>
        <w:rPr>
          <w:rFonts w:hAnsi="ＭＳ 明朝" w:hint="eastAsia"/>
        </w:rPr>
        <w:lastRenderedPageBreak/>
        <w:t>比較経営診断</w:t>
      </w:r>
      <w:r w:rsidR="00F25CF2" w:rsidRPr="00297C38">
        <w:rPr>
          <w:rFonts w:hAnsi="ＭＳ 明朝" w:hint="eastAsia"/>
        </w:rPr>
        <w:t>表は、27の指標を算出して類似団体平均や全国平均との数値比較を行っており、そのうち、5項目について、類似団体平均を1.0とした場合の比較分析グラフによる事業の効率性を比較している。</w:t>
      </w:r>
    </w:p>
    <w:p w:rsidR="00947EE0" w:rsidRDefault="00B51E4B" w:rsidP="006E4793">
      <w:pPr>
        <w:rPr>
          <w:rFonts w:hAnsi="ＭＳ 明朝"/>
        </w:rPr>
      </w:pPr>
      <w:r>
        <w:rPr>
          <w:rFonts w:hAnsi="ＭＳ 明朝" w:hint="eastAsia"/>
        </w:rPr>
        <w:t>比較経営診断</w:t>
      </w:r>
      <w:r w:rsidR="00137371">
        <w:rPr>
          <w:rFonts w:hAnsi="ＭＳ 明朝" w:hint="eastAsia"/>
        </w:rPr>
        <w:t>表</w:t>
      </w:r>
      <w:r>
        <w:rPr>
          <w:rFonts w:hAnsi="ＭＳ 明朝" w:hint="eastAsia"/>
        </w:rPr>
        <w:t>は</w:t>
      </w:r>
      <w:r w:rsidR="00947EE0">
        <w:rPr>
          <w:rFonts w:hAnsi="ＭＳ 明朝"/>
        </w:rPr>
        <w:fldChar w:fldCharType="begin"/>
      </w:r>
      <w:r w:rsidR="00947EE0">
        <w:rPr>
          <w:rFonts w:hAnsi="ＭＳ 明朝"/>
        </w:rPr>
        <w:instrText xml:space="preserve"> </w:instrText>
      </w:r>
      <w:r w:rsidR="00947EE0">
        <w:rPr>
          <w:rFonts w:hAnsi="ＭＳ 明朝" w:hint="eastAsia"/>
        </w:rPr>
        <w:instrText>REF _Ref459022122 \h</w:instrText>
      </w:r>
      <w:r w:rsidR="00947EE0">
        <w:rPr>
          <w:rFonts w:hAnsi="ＭＳ 明朝"/>
        </w:rPr>
        <w:instrText xml:space="preserve"> </w:instrText>
      </w:r>
      <w:r w:rsidR="00947EE0">
        <w:rPr>
          <w:rFonts w:hAnsi="ＭＳ 明朝"/>
        </w:rPr>
      </w:r>
      <w:r w:rsidR="00947EE0">
        <w:rPr>
          <w:rFonts w:hAnsi="ＭＳ 明朝"/>
        </w:rPr>
        <w:fldChar w:fldCharType="separate"/>
      </w:r>
      <w:r w:rsidR="00480D19">
        <w:t xml:space="preserve">表 </w:t>
      </w:r>
      <w:r w:rsidR="00480D19">
        <w:rPr>
          <w:noProof/>
        </w:rPr>
        <w:t>2</w:t>
      </w:r>
      <w:r w:rsidR="00480D19">
        <w:noBreakHyphen/>
      </w:r>
      <w:r w:rsidR="00480D19">
        <w:rPr>
          <w:noProof/>
        </w:rPr>
        <w:t>15</w:t>
      </w:r>
      <w:r w:rsidR="00947EE0">
        <w:rPr>
          <w:rFonts w:hAnsi="ＭＳ 明朝"/>
        </w:rPr>
        <w:fldChar w:fldCharType="end"/>
      </w:r>
      <w:r w:rsidR="00947EE0">
        <w:rPr>
          <w:rFonts w:hAnsi="ＭＳ 明朝" w:hint="eastAsia"/>
        </w:rPr>
        <w:t>に示すとおりである。</w:t>
      </w:r>
    </w:p>
    <w:p w:rsidR="0094017E" w:rsidRDefault="00B51E4B" w:rsidP="00137371">
      <w:pPr>
        <w:rPr>
          <w:rFonts w:hAnsi="ＭＳ 明朝"/>
        </w:rPr>
      </w:pPr>
      <w:r>
        <w:rPr>
          <w:rFonts w:hAnsi="ＭＳ 明朝" w:hint="eastAsia"/>
        </w:rPr>
        <w:t>公共下水道事業において</w:t>
      </w:r>
      <w:r w:rsidR="00137371" w:rsidRPr="00B05406">
        <w:rPr>
          <w:rFonts w:hAnsi="ＭＳ 明朝" w:hint="eastAsia"/>
        </w:rPr>
        <w:t>は、</w:t>
      </w:r>
      <w:r w:rsidR="0094017E">
        <w:rPr>
          <w:rFonts w:hAnsi="ＭＳ 明朝" w:hint="eastAsia"/>
        </w:rPr>
        <w:t>施設の効率性（有収率）を除く、</w:t>
      </w:r>
      <w:r w:rsidR="00137371">
        <w:rPr>
          <w:rFonts w:hAnsi="ＭＳ 明朝" w:hint="eastAsia"/>
        </w:rPr>
        <w:t>全ての項目において類型平均、全国平均を下回っている。</w:t>
      </w:r>
    </w:p>
    <w:p w:rsidR="00D035B8" w:rsidRDefault="00C20C34" w:rsidP="00137371">
      <w:pPr>
        <w:rPr>
          <w:rFonts w:hAnsi="ＭＳ 明朝"/>
        </w:rPr>
      </w:pPr>
      <w:r>
        <w:rPr>
          <w:rFonts w:hAnsi="ＭＳ 明朝" w:hint="eastAsia"/>
        </w:rPr>
        <w:t>これに</w:t>
      </w:r>
      <w:r w:rsidR="00D035B8">
        <w:rPr>
          <w:rFonts w:hAnsi="ＭＳ 明朝" w:hint="eastAsia"/>
        </w:rPr>
        <w:t>は、事業採択以後、鋭意事業を推進してきたが、</w:t>
      </w:r>
      <w:r w:rsidR="002E6CD0">
        <w:rPr>
          <w:rFonts w:hAnsi="ＭＳ 明朝" w:hint="eastAsia"/>
        </w:rPr>
        <w:t>本事業の供用開始以前（平成13年）に、広く浄化槽が普及しており、下水道の一定の進捗が図られた現在も浄化槽の利用者が多く、下水道へ切り替え</w:t>
      </w:r>
      <w:r w:rsidR="00830700">
        <w:rPr>
          <w:rFonts w:hAnsi="ＭＳ 明朝" w:hint="eastAsia"/>
        </w:rPr>
        <w:t>を</w:t>
      </w:r>
      <w:r w:rsidR="002E6CD0">
        <w:rPr>
          <w:rFonts w:hAnsi="ＭＳ 明朝" w:hint="eastAsia"/>
        </w:rPr>
        <w:t>されないことが原因の一つであると考えられる。</w:t>
      </w:r>
    </w:p>
    <w:p w:rsidR="002E6CD0" w:rsidRDefault="002E6CD0" w:rsidP="00137371">
      <w:pPr>
        <w:rPr>
          <w:rFonts w:hAnsi="ＭＳ 明朝"/>
        </w:rPr>
      </w:pPr>
      <w:r>
        <w:rPr>
          <w:rFonts w:hAnsi="ＭＳ 明朝" w:hint="eastAsia"/>
        </w:rPr>
        <w:t>今後については、早期の普及率向上を目指すと同時に</w:t>
      </w:r>
      <w:r w:rsidR="00137371">
        <w:rPr>
          <w:rFonts w:hAnsi="ＭＳ 明朝" w:hint="eastAsia"/>
        </w:rPr>
        <w:t>、</w:t>
      </w:r>
      <w:r w:rsidR="00830700">
        <w:rPr>
          <w:rFonts w:hAnsi="ＭＳ 明朝" w:hint="eastAsia"/>
        </w:rPr>
        <w:t>未接続の住民への下水道の役割や重要性をPRし、その利用への理解を得るための広報活動や、戸別訪問や電話等の接続率向上の啓蒙活動を実施する必要がある。</w:t>
      </w:r>
    </w:p>
    <w:p w:rsidR="00830700" w:rsidRDefault="00830700" w:rsidP="00F25CF2">
      <w:pPr>
        <w:rPr>
          <w:rFonts w:hAnsi="ＭＳ 明朝"/>
        </w:rPr>
      </w:pPr>
    </w:p>
    <w:p w:rsidR="00F25CF2" w:rsidRDefault="00F25CF2" w:rsidP="00F25CF2">
      <w:pPr>
        <w:rPr>
          <w:rFonts w:hAnsi="ＭＳ 明朝"/>
        </w:rPr>
      </w:pPr>
      <w:r>
        <w:rPr>
          <w:rFonts w:hAnsi="ＭＳ 明朝" w:hint="eastAsia"/>
        </w:rPr>
        <w:t>なお、経営指標の算式については、次ページ以降に示すとおりである。</w:t>
      </w:r>
    </w:p>
    <w:p w:rsidR="00947EE0" w:rsidRPr="00F25CF2" w:rsidRDefault="00947EE0" w:rsidP="006E4793">
      <w:pPr>
        <w:rPr>
          <w:rFonts w:hAnsi="ＭＳ 明朝"/>
        </w:rPr>
      </w:pPr>
    </w:p>
    <w:p w:rsidR="00947EE0" w:rsidRPr="00E82E39" w:rsidRDefault="00947EE0" w:rsidP="00947EE0">
      <w:pPr>
        <w:pStyle w:val="ac"/>
      </w:pPr>
      <w:r>
        <w:br w:type="page"/>
      </w:r>
      <w:bookmarkStart w:id="53" w:name="_Ref459022122"/>
      <w:r>
        <w:lastRenderedPageBreak/>
        <w:t>表</w:t>
      </w:r>
      <w:r>
        <w:t xml:space="preserve"> </w:t>
      </w:r>
      <w:r w:rsidR="00D322E7">
        <w:fldChar w:fldCharType="begin"/>
      </w:r>
      <w:r w:rsidR="00D322E7">
        <w:instrText xml:space="preserve"> STYLEREF 1 \s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SEQ </w:instrText>
      </w:r>
      <w:r w:rsidR="00D322E7">
        <w:instrText>表</w:instrText>
      </w:r>
      <w:r w:rsidR="00D322E7">
        <w:instrText xml:space="preserve"> \* ARABIC \s 1 </w:instrText>
      </w:r>
      <w:r w:rsidR="00D322E7">
        <w:fldChar w:fldCharType="separate"/>
      </w:r>
      <w:r w:rsidR="00480D19">
        <w:rPr>
          <w:noProof/>
        </w:rPr>
        <w:t>15</w:t>
      </w:r>
      <w:r w:rsidR="00D322E7">
        <w:fldChar w:fldCharType="end"/>
      </w:r>
      <w:bookmarkEnd w:id="53"/>
      <w:r>
        <w:rPr>
          <w:rFonts w:hint="eastAsia"/>
        </w:rPr>
        <w:t xml:space="preserve">　</w:t>
      </w:r>
      <w:r w:rsidR="00471EB7">
        <w:rPr>
          <w:rFonts w:hint="eastAsia"/>
        </w:rPr>
        <w:t>平成</w:t>
      </w:r>
      <w:r w:rsidR="00B51E4B">
        <w:rPr>
          <w:rFonts w:hint="eastAsia"/>
        </w:rPr>
        <w:t>27</w:t>
      </w:r>
      <w:r w:rsidR="00471EB7">
        <w:rPr>
          <w:rFonts w:hint="eastAsia"/>
        </w:rPr>
        <w:t>年度</w:t>
      </w:r>
      <w:r w:rsidR="00B2495B">
        <w:rPr>
          <w:rFonts w:hint="eastAsia"/>
        </w:rPr>
        <w:t>経営比較分析表</w:t>
      </w:r>
      <w:r w:rsidR="00471EB7">
        <w:rPr>
          <w:rFonts w:hint="eastAsia"/>
        </w:rPr>
        <w:t>（公共下水道事業）</w:t>
      </w:r>
    </w:p>
    <w:p w:rsidR="00B51E4B" w:rsidRDefault="00B51E4B" w:rsidP="00B51E4B">
      <w:pPr>
        <w:ind w:left="0" w:firstLine="0"/>
        <w:jc w:val="center"/>
      </w:pPr>
      <w:r>
        <w:rPr>
          <w:noProof/>
        </w:rPr>
        <w:drawing>
          <wp:inline distT="0" distB="0" distL="0" distR="0" wp14:anchorId="6A9756B6" wp14:editId="4AE66453">
            <wp:extent cx="5760085" cy="8066341"/>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85" cy="8066341"/>
                    </a:xfrm>
                    <a:prstGeom prst="rect">
                      <a:avLst/>
                    </a:prstGeom>
                    <a:noFill/>
                    <a:ln>
                      <a:noFill/>
                    </a:ln>
                  </pic:spPr>
                </pic:pic>
              </a:graphicData>
            </a:graphic>
          </wp:inline>
        </w:drawing>
      </w:r>
    </w:p>
    <w:p w:rsidR="00B51E4B" w:rsidRDefault="00B51E4B">
      <w:pPr>
        <w:widowControl/>
        <w:adjustRightInd/>
        <w:spacing w:line="240" w:lineRule="auto"/>
        <w:ind w:left="0" w:firstLine="0"/>
        <w:jc w:val="left"/>
        <w:textAlignment w:val="auto"/>
      </w:pPr>
      <w:r>
        <w:br w:type="page"/>
      </w:r>
    </w:p>
    <w:p w:rsidR="00B51E4B" w:rsidRDefault="00B51E4B" w:rsidP="00B51E4B">
      <w:pPr>
        <w:ind w:left="0" w:firstLine="0"/>
        <w:jc w:val="center"/>
      </w:pPr>
    </w:p>
    <w:p w:rsidR="00F40CCB" w:rsidRDefault="00F40CCB" w:rsidP="00F40CCB">
      <w:pPr>
        <w:pStyle w:val="ac"/>
      </w:pPr>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16</w:t>
      </w:r>
      <w:r w:rsidR="00D322E7">
        <w:fldChar w:fldCharType="end"/>
      </w:r>
      <w:r>
        <w:rPr>
          <w:rFonts w:hint="eastAsia"/>
        </w:rPr>
        <w:t xml:space="preserve">　経営指標の算式（その１）</w:t>
      </w:r>
    </w:p>
    <w:p w:rsidR="00F40CCB" w:rsidRPr="00F40CCB" w:rsidRDefault="00814F31" w:rsidP="00F40CCB">
      <w:r>
        <w:rPr>
          <w:noProof/>
        </w:rPr>
        <w:drawing>
          <wp:inline distT="0" distB="0" distL="0" distR="0" wp14:anchorId="03A3A6B0" wp14:editId="383E5BF2">
            <wp:extent cx="5760085" cy="7962992"/>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7962992"/>
                    </a:xfrm>
                    <a:prstGeom prst="rect">
                      <a:avLst/>
                    </a:prstGeom>
                    <a:noFill/>
                    <a:ln>
                      <a:noFill/>
                    </a:ln>
                  </pic:spPr>
                </pic:pic>
              </a:graphicData>
            </a:graphic>
          </wp:inline>
        </w:drawing>
      </w:r>
    </w:p>
    <w:p w:rsidR="00F25CF2" w:rsidRPr="00F25CF2" w:rsidRDefault="00F25CF2" w:rsidP="00F25CF2"/>
    <w:p w:rsidR="00763301" w:rsidRDefault="00F40CCB" w:rsidP="00F40CCB">
      <w:pPr>
        <w:pStyle w:val="ac"/>
      </w:pPr>
      <w:r>
        <w:rPr>
          <w:rFonts w:hint="eastAsia"/>
        </w:rPr>
        <w:lastRenderedPageBreak/>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2</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17</w:t>
      </w:r>
      <w:r w:rsidR="00D322E7">
        <w:fldChar w:fldCharType="end"/>
      </w:r>
      <w:r>
        <w:rPr>
          <w:rFonts w:hint="eastAsia"/>
        </w:rPr>
        <w:t xml:space="preserve">　経営指標の算式（その２）</w:t>
      </w:r>
    </w:p>
    <w:p w:rsidR="00F40CCB" w:rsidRDefault="0047677D" w:rsidP="00F40CCB">
      <w:r>
        <w:rPr>
          <w:rFonts w:hint="eastAsia"/>
          <w:noProof/>
        </w:rPr>
        <w:drawing>
          <wp:inline distT="0" distB="0" distL="0" distR="0" wp14:anchorId="4B5A1A9F" wp14:editId="5ABC1915">
            <wp:extent cx="5880100" cy="5932805"/>
            <wp:effectExtent l="0" t="0" r="635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80100" cy="5932805"/>
                    </a:xfrm>
                    <a:prstGeom prst="rect">
                      <a:avLst/>
                    </a:prstGeom>
                    <a:noFill/>
                    <a:ln>
                      <a:noFill/>
                    </a:ln>
                  </pic:spPr>
                </pic:pic>
              </a:graphicData>
            </a:graphic>
          </wp:inline>
        </w:drawing>
      </w:r>
    </w:p>
    <w:p w:rsidR="00F40CCB" w:rsidRDefault="00F40CCB" w:rsidP="00F40CCB"/>
    <w:p w:rsidR="00F40CCB" w:rsidRPr="00F40CCB" w:rsidRDefault="00F40CCB" w:rsidP="00F40CCB"/>
    <w:p w:rsidR="007A1B01" w:rsidRDefault="00B9297A" w:rsidP="00F40CCB">
      <w:pPr>
        <w:pStyle w:val="1"/>
      </w:pPr>
      <w:r>
        <w:br w:type="page"/>
      </w:r>
      <w:bookmarkStart w:id="54" w:name="_Toc509331476"/>
      <w:r w:rsidR="00B05406">
        <w:rPr>
          <w:rFonts w:hint="eastAsia"/>
        </w:rPr>
        <w:lastRenderedPageBreak/>
        <w:t>投資財政計画</w:t>
      </w:r>
      <w:bookmarkEnd w:id="54"/>
    </w:p>
    <w:p w:rsidR="00381B83" w:rsidRDefault="00BC0CBB" w:rsidP="00F40CCB">
      <w:pPr>
        <w:pStyle w:val="2"/>
      </w:pPr>
      <w:bookmarkStart w:id="55" w:name="_Toc509331477"/>
      <w:r>
        <w:rPr>
          <w:rFonts w:hint="eastAsia"/>
        </w:rPr>
        <w:t>収益的</w:t>
      </w:r>
      <w:r w:rsidR="00B05406">
        <w:rPr>
          <w:rFonts w:hint="eastAsia"/>
        </w:rPr>
        <w:t>収支</w:t>
      </w:r>
      <w:bookmarkEnd w:id="55"/>
    </w:p>
    <w:p w:rsidR="00BD3FE9" w:rsidRDefault="00BD3FE9" w:rsidP="00F40CCB">
      <w:pPr>
        <w:pStyle w:val="3"/>
      </w:pPr>
      <w:bookmarkStart w:id="56" w:name="_Ref468196852"/>
      <w:r>
        <w:rPr>
          <w:rFonts w:hint="eastAsia"/>
        </w:rPr>
        <w:t>料金収入</w:t>
      </w:r>
      <w:bookmarkEnd w:id="56"/>
    </w:p>
    <w:p w:rsidR="00400FD4" w:rsidRPr="00400FD4" w:rsidRDefault="00400FD4" w:rsidP="00F40CCB">
      <w:pPr>
        <w:pStyle w:val="4"/>
      </w:pPr>
      <w:r>
        <w:rPr>
          <w:rFonts w:hint="eastAsia"/>
        </w:rPr>
        <w:t>行政人口</w:t>
      </w:r>
      <w:r w:rsidR="00BE015A">
        <w:rPr>
          <w:rFonts w:hint="eastAsia"/>
        </w:rPr>
        <w:t>、処理区域内人口、水洗化人口</w:t>
      </w:r>
    </w:p>
    <w:p w:rsidR="00E20DC1" w:rsidRDefault="00E20DC1" w:rsidP="00E20DC1">
      <w:r>
        <w:fldChar w:fldCharType="begin"/>
      </w:r>
      <w:r>
        <w:instrText xml:space="preserve"> </w:instrText>
      </w:r>
      <w:r>
        <w:rPr>
          <w:rFonts w:hint="eastAsia"/>
        </w:rPr>
        <w:instrText>REF _Ref466507123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1</w:t>
      </w:r>
      <w:r>
        <w:fldChar w:fldCharType="end"/>
      </w:r>
      <w:r>
        <w:rPr>
          <w:rFonts w:hint="eastAsia"/>
        </w:rPr>
        <w:t>、</w:t>
      </w:r>
      <w:r>
        <w:fldChar w:fldCharType="begin"/>
      </w:r>
      <w:r>
        <w:instrText xml:space="preserve"> </w:instrText>
      </w:r>
      <w:r>
        <w:rPr>
          <w:rFonts w:hint="eastAsia"/>
        </w:rPr>
        <w:instrText>REF _Ref466507130 \h</w:instrText>
      </w:r>
      <w:r>
        <w:instrText xml:space="preserve"> </w:instrText>
      </w:r>
      <w:r>
        <w:fldChar w:fldCharType="separate"/>
      </w:r>
      <w:r w:rsidR="00480D19">
        <w:rPr>
          <w:rFonts w:hint="eastAsia"/>
        </w:rPr>
        <w:t xml:space="preserve">図 </w:t>
      </w:r>
      <w:r w:rsidR="00480D19">
        <w:rPr>
          <w:noProof/>
        </w:rPr>
        <w:t>3</w:t>
      </w:r>
      <w:r w:rsidR="00480D19">
        <w:noBreakHyphen/>
      </w:r>
      <w:r w:rsidR="00480D19">
        <w:rPr>
          <w:noProof/>
        </w:rPr>
        <w:t>1</w:t>
      </w:r>
      <w:r>
        <w:fldChar w:fldCharType="end"/>
      </w:r>
      <w:r w:rsidR="00D23B5A">
        <w:rPr>
          <w:rFonts w:hint="eastAsia"/>
        </w:rPr>
        <w:t>に行政人口、処理区域内人口、水洗化人口</w:t>
      </w:r>
      <w:r>
        <w:rPr>
          <w:rFonts w:hint="eastAsia"/>
        </w:rPr>
        <w:t>を示す。</w:t>
      </w:r>
    </w:p>
    <w:p w:rsidR="00D23B5A" w:rsidRDefault="00F25C50" w:rsidP="00DF3532">
      <w:r>
        <w:rPr>
          <w:rFonts w:hint="eastAsia"/>
        </w:rPr>
        <w:t>本町</w:t>
      </w:r>
      <w:r w:rsidR="001412D2">
        <w:rPr>
          <w:rFonts w:hint="eastAsia"/>
        </w:rPr>
        <w:t>の行政人口は、</w:t>
      </w:r>
      <w:r w:rsidR="00B70462">
        <w:rPr>
          <w:rFonts w:hint="eastAsia"/>
        </w:rPr>
        <w:t>平成</w:t>
      </w:r>
      <w:r w:rsidR="00CC2EA4">
        <w:rPr>
          <w:rFonts w:hint="eastAsia"/>
        </w:rPr>
        <w:t>18</w:t>
      </w:r>
      <w:r w:rsidR="00286E2F">
        <w:rPr>
          <w:rFonts w:hint="eastAsia"/>
        </w:rPr>
        <w:t>年度から現在まで減少傾向を示しており、今後も同様</w:t>
      </w:r>
      <w:r w:rsidR="00B70462">
        <w:rPr>
          <w:rFonts w:hint="eastAsia"/>
        </w:rPr>
        <w:t>の傾向が続くことが考えられる。</w:t>
      </w:r>
      <w:r w:rsidR="00D23B5A">
        <w:rPr>
          <w:rFonts w:hint="eastAsia"/>
        </w:rPr>
        <w:t>処理区域内人口、水洗化人口については、平成18</w:t>
      </w:r>
      <w:r w:rsidR="005702C9">
        <w:rPr>
          <w:rFonts w:hint="eastAsia"/>
        </w:rPr>
        <w:t>年度</w:t>
      </w:r>
      <w:r w:rsidR="00D23B5A">
        <w:rPr>
          <w:rFonts w:hint="eastAsia"/>
        </w:rPr>
        <w:t>から現在まで整備に伴い増加傾向となっている。</w:t>
      </w:r>
    </w:p>
    <w:p w:rsidR="00B7358A" w:rsidRDefault="001412D2" w:rsidP="00DF3532">
      <w:r>
        <w:rPr>
          <w:rFonts w:hint="eastAsia"/>
        </w:rPr>
        <w:t>将来行政人口、将来処理区域内人口は</w:t>
      </w:r>
      <w:r w:rsidR="00B7358A">
        <w:rPr>
          <w:rFonts w:hint="eastAsia"/>
        </w:rPr>
        <w:t>、</w:t>
      </w:r>
      <w:r w:rsidR="00585769">
        <w:rPr>
          <w:rFonts w:hint="eastAsia"/>
        </w:rPr>
        <w:t>上位計画である</w:t>
      </w:r>
      <w:r w:rsidR="00B7358A">
        <w:rPr>
          <w:rFonts w:hint="eastAsia"/>
        </w:rPr>
        <w:t>事業計画</w:t>
      </w:r>
      <w:r w:rsidR="00740AC8">
        <w:rPr>
          <w:rFonts w:hint="eastAsia"/>
        </w:rPr>
        <w:t>（平成29年度申請）</w:t>
      </w:r>
      <w:r w:rsidR="00B7358A">
        <w:rPr>
          <w:rFonts w:hint="eastAsia"/>
        </w:rPr>
        <w:t>人口を採用する。</w:t>
      </w:r>
    </w:p>
    <w:p w:rsidR="001412D2" w:rsidRDefault="005702C9" w:rsidP="00DF3532">
      <w:r w:rsidRPr="001412D2">
        <w:rPr>
          <w:rFonts w:hint="eastAsia"/>
        </w:rPr>
        <w:t>なお、</w:t>
      </w:r>
      <w:r w:rsidR="001412D2">
        <w:rPr>
          <w:rFonts w:hint="eastAsia"/>
        </w:rPr>
        <w:t>水洗化人口については、上記計画で推計されていないため、過年度</w:t>
      </w:r>
      <w:r w:rsidR="003D083B" w:rsidRPr="001412D2">
        <w:rPr>
          <w:rFonts w:hint="eastAsia"/>
        </w:rPr>
        <w:t>の</w:t>
      </w:r>
      <w:r w:rsidR="001412D2">
        <w:rPr>
          <w:rFonts w:hint="eastAsia"/>
        </w:rPr>
        <w:t>水洗化率</w:t>
      </w:r>
      <w:r w:rsidR="00F93349" w:rsidRPr="001412D2">
        <w:rPr>
          <w:rFonts w:hint="eastAsia"/>
        </w:rPr>
        <w:t>から</w:t>
      </w:r>
      <w:r w:rsidR="001412D2">
        <w:rPr>
          <w:rFonts w:hint="eastAsia"/>
        </w:rPr>
        <w:t>将来の水洗化率を推計し、その推計値を用いて将来水洗化人口を設定した。</w:t>
      </w:r>
    </w:p>
    <w:p w:rsidR="00CC3AFB" w:rsidRDefault="00CC3AFB" w:rsidP="00B9297A"/>
    <w:p w:rsidR="00F5345B" w:rsidRDefault="00CC3AFB" w:rsidP="00CC3AFB">
      <w:pPr>
        <w:pStyle w:val="ac"/>
      </w:pPr>
      <w:bookmarkStart w:id="57" w:name="_Ref466507123"/>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w:t>
      </w:r>
      <w:r w:rsidR="00D322E7">
        <w:fldChar w:fldCharType="end"/>
      </w:r>
      <w:bookmarkEnd w:id="57"/>
      <w:r w:rsidR="00D23B5A">
        <w:rPr>
          <w:rFonts w:hint="eastAsia"/>
        </w:rPr>
        <w:t xml:space="preserve">　行政人口、処理区域内人口、水洗化人口</w:t>
      </w:r>
    </w:p>
    <w:p w:rsidR="00B95320" w:rsidRDefault="00585769" w:rsidP="002B0E16">
      <w:pPr>
        <w:ind w:left="0" w:firstLine="0"/>
        <w:jc w:val="center"/>
      </w:pPr>
      <w:r>
        <w:rPr>
          <w:noProof/>
        </w:rPr>
        <w:drawing>
          <wp:inline distT="0" distB="0" distL="0" distR="0" wp14:anchorId="7D1B13DD" wp14:editId="12D6124E">
            <wp:extent cx="4203700" cy="3895090"/>
            <wp:effectExtent l="0" t="0" r="635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3700" cy="3895090"/>
                    </a:xfrm>
                    <a:prstGeom prst="rect">
                      <a:avLst/>
                    </a:prstGeom>
                    <a:noFill/>
                    <a:ln>
                      <a:noFill/>
                    </a:ln>
                  </pic:spPr>
                </pic:pic>
              </a:graphicData>
            </a:graphic>
          </wp:inline>
        </w:drawing>
      </w:r>
    </w:p>
    <w:p w:rsidR="00AB7F45" w:rsidRDefault="00AB7F45">
      <w:pPr>
        <w:widowControl/>
        <w:adjustRightInd/>
        <w:spacing w:line="240" w:lineRule="auto"/>
        <w:ind w:left="0" w:firstLine="0"/>
        <w:jc w:val="left"/>
        <w:textAlignment w:val="auto"/>
      </w:pPr>
    </w:p>
    <w:p w:rsidR="00AB7F45" w:rsidRDefault="00AB7F45">
      <w:pPr>
        <w:widowControl/>
        <w:adjustRightInd/>
        <w:spacing w:line="240" w:lineRule="auto"/>
        <w:ind w:left="0" w:firstLine="0"/>
        <w:jc w:val="left"/>
        <w:textAlignment w:val="auto"/>
      </w:pPr>
      <w:r>
        <w:br w:type="page"/>
      </w:r>
    </w:p>
    <w:p w:rsidR="00AB7F45" w:rsidRDefault="00AB7F45" w:rsidP="00BE015A"/>
    <w:p w:rsidR="00CC3AFB" w:rsidRDefault="00585769" w:rsidP="00CC3AFB">
      <w:pPr>
        <w:pStyle w:val="ac"/>
      </w:pPr>
      <w:r>
        <w:rPr>
          <w:noProof/>
        </w:rPr>
        <w:drawing>
          <wp:inline distT="0" distB="0" distL="0" distR="0" wp14:anchorId="3988E7F8" wp14:editId="5437E052">
            <wp:extent cx="5106670" cy="2933065"/>
            <wp:effectExtent l="0" t="0" r="0" b="6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06670" cy="2933065"/>
                    </a:xfrm>
                    <a:prstGeom prst="rect">
                      <a:avLst/>
                    </a:prstGeom>
                    <a:noFill/>
                    <a:ln>
                      <a:noFill/>
                    </a:ln>
                  </pic:spPr>
                </pic:pic>
              </a:graphicData>
            </a:graphic>
          </wp:inline>
        </w:drawing>
      </w:r>
    </w:p>
    <w:p w:rsidR="001412D2" w:rsidRDefault="00CC3AFB" w:rsidP="001412D2">
      <w:pPr>
        <w:pStyle w:val="ac"/>
      </w:pPr>
      <w:bookmarkStart w:id="58" w:name="_Ref466507130"/>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w:t>
      </w:r>
      <w:r w:rsidR="00584F9F">
        <w:fldChar w:fldCharType="end"/>
      </w:r>
      <w:bookmarkEnd w:id="58"/>
      <w:r w:rsidR="005702C9">
        <w:rPr>
          <w:rFonts w:hint="eastAsia"/>
        </w:rPr>
        <w:t xml:space="preserve">　</w:t>
      </w:r>
      <w:r w:rsidR="001412D2" w:rsidRPr="001412D2">
        <w:rPr>
          <w:rFonts w:hint="eastAsia"/>
        </w:rPr>
        <w:t>行政人口、処理区域内人口、水洗化人口</w:t>
      </w:r>
    </w:p>
    <w:p w:rsidR="001412D2" w:rsidRDefault="001412D2" w:rsidP="001412D2">
      <w:pPr>
        <w:pStyle w:val="ac"/>
      </w:pPr>
    </w:p>
    <w:p w:rsidR="001412D2" w:rsidRDefault="001412D2">
      <w:pPr>
        <w:widowControl/>
        <w:adjustRightInd/>
        <w:spacing w:line="240" w:lineRule="auto"/>
        <w:ind w:left="0" w:firstLine="0"/>
        <w:jc w:val="left"/>
        <w:textAlignment w:val="auto"/>
        <w:rPr>
          <w:rFonts w:ascii="ＭＳ Ｐゴシック" w:eastAsia="ＭＳ ゴシック" w:hAnsi="ＭＳ ゴシック"/>
        </w:rPr>
      </w:pPr>
      <w:r>
        <w:br w:type="page"/>
      </w:r>
    </w:p>
    <w:p w:rsidR="004950B2" w:rsidRPr="001412D2" w:rsidRDefault="004950B2" w:rsidP="004950B2">
      <w:pPr>
        <w:ind w:left="0" w:firstLineChars="100" w:firstLine="216"/>
        <w:rPr>
          <w:rFonts w:hAnsi="ＭＳ 明朝"/>
        </w:rPr>
      </w:pPr>
      <w:r>
        <w:rPr>
          <w:rFonts w:hAnsi="ＭＳ 明朝"/>
        </w:rPr>
        <w:lastRenderedPageBreak/>
        <w:fldChar w:fldCharType="begin"/>
      </w:r>
      <w:r>
        <w:rPr>
          <w:rFonts w:hAnsi="ＭＳ 明朝"/>
        </w:rPr>
        <w:instrText xml:space="preserve"> </w:instrText>
      </w:r>
      <w:r>
        <w:rPr>
          <w:rFonts w:hAnsi="ＭＳ 明朝" w:hint="eastAsia"/>
        </w:rPr>
        <w:instrText>REF _Ref502078686 \h</w:instrText>
      </w:r>
      <w:r>
        <w:rPr>
          <w:rFonts w:hAnsi="ＭＳ 明朝"/>
        </w:rPr>
        <w:instrText xml:space="preserve"> </w:instrText>
      </w:r>
      <w:r>
        <w:rPr>
          <w:rFonts w:hAnsi="ＭＳ 明朝"/>
        </w:rPr>
      </w:r>
      <w:r>
        <w:rPr>
          <w:rFonts w:hAnsi="ＭＳ 明朝"/>
        </w:rPr>
        <w:fldChar w:fldCharType="separate"/>
      </w:r>
      <w:r w:rsidR="00480D19">
        <w:rPr>
          <w:rFonts w:hint="eastAsia"/>
        </w:rPr>
        <w:t xml:space="preserve">表 </w:t>
      </w:r>
      <w:r w:rsidR="00480D19">
        <w:rPr>
          <w:noProof/>
        </w:rPr>
        <w:t>3</w:t>
      </w:r>
      <w:r w:rsidR="00480D19">
        <w:noBreakHyphen/>
      </w:r>
      <w:r w:rsidR="00480D19">
        <w:rPr>
          <w:noProof/>
        </w:rPr>
        <w:t>2</w:t>
      </w:r>
      <w:r>
        <w:rPr>
          <w:rFonts w:hAnsi="ＭＳ 明朝"/>
        </w:rPr>
        <w:fldChar w:fldCharType="end"/>
      </w:r>
      <w:r>
        <w:rPr>
          <w:rFonts w:hAnsi="ＭＳ 明朝" w:hint="eastAsia"/>
        </w:rPr>
        <w:t>、</w:t>
      </w:r>
      <w:r>
        <w:rPr>
          <w:rFonts w:hAnsi="ＭＳ 明朝"/>
        </w:rPr>
        <w:fldChar w:fldCharType="begin"/>
      </w:r>
      <w:r>
        <w:rPr>
          <w:rFonts w:hAnsi="ＭＳ 明朝"/>
        </w:rPr>
        <w:instrText xml:space="preserve"> REF _Ref502078695 \h </w:instrText>
      </w:r>
      <w:r>
        <w:rPr>
          <w:rFonts w:hAnsi="ＭＳ 明朝"/>
        </w:rPr>
      </w:r>
      <w:r>
        <w:rPr>
          <w:rFonts w:hAnsi="ＭＳ 明朝"/>
        </w:rPr>
        <w:fldChar w:fldCharType="separate"/>
      </w:r>
      <w:r w:rsidR="00480D19">
        <w:rPr>
          <w:rFonts w:hint="eastAsia"/>
        </w:rPr>
        <w:t xml:space="preserve">図 </w:t>
      </w:r>
      <w:r w:rsidR="00480D19">
        <w:rPr>
          <w:noProof/>
        </w:rPr>
        <w:t>3</w:t>
      </w:r>
      <w:r w:rsidR="00480D19">
        <w:noBreakHyphen/>
      </w:r>
      <w:r w:rsidR="00480D19">
        <w:rPr>
          <w:noProof/>
        </w:rPr>
        <w:t>2</w:t>
      </w:r>
      <w:r>
        <w:rPr>
          <w:rFonts w:hAnsi="ＭＳ 明朝"/>
        </w:rPr>
        <w:fldChar w:fldCharType="end"/>
      </w:r>
      <w:r>
        <w:rPr>
          <w:rFonts w:hAnsi="ＭＳ 明朝" w:hint="eastAsia"/>
        </w:rPr>
        <w:t>に将来水洗化率を示す。</w:t>
      </w:r>
    </w:p>
    <w:p w:rsidR="001412D2" w:rsidRPr="001412D2" w:rsidRDefault="001412D2" w:rsidP="001412D2">
      <w:pPr>
        <w:pStyle w:val="ac"/>
        <w:ind w:firstLineChars="100" w:firstLine="216"/>
        <w:jc w:val="both"/>
        <w:rPr>
          <w:rFonts w:ascii="ＭＳ 明朝" w:eastAsia="ＭＳ 明朝" w:hAnsi="ＭＳ 明朝"/>
        </w:rPr>
      </w:pPr>
      <w:r w:rsidRPr="001412D2">
        <w:rPr>
          <w:rFonts w:ascii="ＭＳ 明朝" w:eastAsia="ＭＳ 明朝" w:hAnsi="ＭＳ 明朝" w:hint="eastAsia"/>
        </w:rPr>
        <w:t>将来の水洗化率は</w:t>
      </w:r>
      <w:r>
        <w:rPr>
          <w:rFonts w:ascii="ＭＳ 明朝" w:eastAsia="ＭＳ 明朝" w:hAnsi="ＭＳ 明朝" w:hint="eastAsia"/>
        </w:rPr>
        <w:t>過年度の水洗化率を、線形式（上限側の予測式）と対数式（下限側の予測式）を用いて推計し、その平均値とした。</w:t>
      </w:r>
    </w:p>
    <w:p w:rsidR="001412D2" w:rsidRDefault="001412D2" w:rsidP="001412D2">
      <w:pPr>
        <w:rPr>
          <w:rFonts w:hAnsi="ＭＳ 明朝"/>
        </w:rPr>
      </w:pPr>
    </w:p>
    <w:p w:rsidR="001412D2" w:rsidRPr="001412D2" w:rsidRDefault="001412D2" w:rsidP="001412D2">
      <w:pPr>
        <w:pStyle w:val="ac"/>
        <w:rPr>
          <w:rFonts w:ascii="ＭＳ 明朝" w:eastAsia="ＭＳ 明朝" w:hAnsi="ＭＳ 明朝"/>
        </w:rPr>
      </w:pPr>
      <w:bookmarkStart w:id="59" w:name="_Ref502078686"/>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2</w:t>
      </w:r>
      <w:r w:rsidR="00D322E7">
        <w:fldChar w:fldCharType="end"/>
      </w:r>
      <w:bookmarkEnd w:id="59"/>
      <w:r>
        <w:rPr>
          <w:rFonts w:hint="eastAsia"/>
        </w:rPr>
        <w:t xml:space="preserve">　将来水洗化率</w:t>
      </w:r>
    </w:p>
    <w:p w:rsidR="001412D2" w:rsidRDefault="001412D2" w:rsidP="001412D2">
      <w:pPr>
        <w:pStyle w:val="ac"/>
      </w:pPr>
      <w:r>
        <w:rPr>
          <w:rFonts w:hint="eastAsia"/>
          <w:noProof/>
        </w:rPr>
        <w:drawing>
          <wp:inline distT="0" distB="0" distL="0" distR="0" wp14:anchorId="7EA591B6" wp14:editId="30D3F0D9">
            <wp:extent cx="3171825" cy="38385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71825" cy="3838575"/>
                    </a:xfrm>
                    <a:prstGeom prst="rect">
                      <a:avLst/>
                    </a:prstGeom>
                    <a:noFill/>
                    <a:ln>
                      <a:noFill/>
                    </a:ln>
                  </pic:spPr>
                </pic:pic>
              </a:graphicData>
            </a:graphic>
          </wp:inline>
        </w:drawing>
      </w:r>
    </w:p>
    <w:p w:rsidR="001412D2" w:rsidRDefault="007B23F6" w:rsidP="001412D2">
      <w:pPr>
        <w:ind w:left="0" w:firstLine="0"/>
        <w:jc w:val="center"/>
      </w:pPr>
      <w:r>
        <w:rPr>
          <w:rFonts w:hint="eastAsia"/>
          <w:noProof/>
        </w:rPr>
        <w:drawing>
          <wp:inline distT="0" distB="0" distL="0" distR="0" wp14:anchorId="4DCB86BA" wp14:editId="13FC7BDE">
            <wp:extent cx="4591050" cy="271462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91050" cy="2714625"/>
                    </a:xfrm>
                    <a:prstGeom prst="rect">
                      <a:avLst/>
                    </a:prstGeom>
                    <a:noFill/>
                    <a:ln>
                      <a:noFill/>
                    </a:ln>
                  </pic:spPr>
                </pic:pic>
              </a:graphicData>
            </a:graphic>
          </wp:inline>
        </w:drawing>
      </w:r>
    </w:p>
    <w:p w:rsidR="001412D2" w:rsidRPr="001412D2" w:rsidRDefault="001412D2" w:rsidP="001412D2">
      <w:pPr>
        <w:pStyle w:val="ac"/>
      </w:pPr>
      <w:bookmarkStart w:id="60" w:name="_Ref502078695"/>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2</w:t>
      </w:r>
      <w:r w:rsidR="00584F9F">
        <w:fldChar w:fldCharType="end"/>
      </w:r>
      <w:bookmarkEnd w:id="60"/>
      <w:r>
        <w:rPr>
          <w:rFonts w:hint="eastAsia"/>
        </w:rPr>
        <w:t xml:space="preserve">　将来水洗化率</w:t>
      </w:r>
    </w:p>
    <w:p w:rsidR="00A11B84" w:rsidRDefault="00AB70AC" w:rsidP="001412D2">
      <w:pPr>
        <w:pStyle w:val="4"/>
      </w:pPr>
      <w:r>
        <w:br w:type="page"/>
      </w:r>
      <w:bookmarkStart w:id="61" w:name="_Ref468196850"/>
      <w:r w:rsidR="00BE2D25">
        <w:rPr>
          <w:rFonts w:hint="eastAsia"/>
        </w:rPr>
        <w:lastRenderedPageBreak/>
        <w:t>将来有収水量および将来処理水量</w:t>
      </w:r>
      <w:bookmarkEnd w:id="61"/>
    </w:p>
    <w:p w:rsidR="00C10A02" w:rsidRDefault="00C10A02" w:rsidP="00C10A02">
      <w:r>
        <w:fldChar w:fldCharType="begin"/>
      </w:r>
      <w:r>
        <w:instrText xml:space="preserve"> </w:instrText>
      </w:r>
      <w:r>
        <w:rPr>
          <w:rFonts w:hint="eastAsia"/>
        </w:rPr>
        <w:instrText>REF _Ref466827108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3</w:t>
      </w:r>
      <w:r>
        <w:fldChar w:fldCharType="end"/>
      </w:r>
      <w:r>
        <w:rPr>
          <w:rFonts w:hint="eastAsia"/>
        </w:rPr>
        <w:t>、</w:t>
      </w:r>
      <w:r>
        <w:fldChar w:fldCharType="begin"/>
      </w:r>
      <w:r>
        <w:instrText xml:space="preserve"> REF _Ref466826770 \h </w:instrText>
      </w:r>
      <w:r>
        <w:fldChar w:fldCharType="separate"/>
      </w:r>
      <w:r w:rsidR="00480D19">
        <w:rPr>
          <w:rFonts w:hint="eastAsia"/>
        </w:rPr>
        <w:t xml:space="preserve">図 </w:t>
      </w:r>
      <w:r w:rsidR="00480D19">
        <w:rPr>
          <w:noProof/>
        </w:rPr>
        <w:t>3</w:t>
      </w:r>
      <w:r w:rsidR="00480D19">
        <w:noBreakHyphen/>
      </w:r>
      <w:r w:rsidR="00480D19">
        <w:rPr>
          <w:noProof/>
        </w:rPr>
        <w:t>3</w:t>
      </w:r>
      <w:r>
        <w:fldChar w:fldCharType="end"/>
      </w:r>
      <w:r>
        <w:rPr>
          <w:rFonts w:hint="eastAsia"/>
        </w:rPr>
        <w:t>に、過年度の有収水量原単位、処理水量原単位を示す。</w:t>
      </w:r>
    </w:p>
    <w:p w:rsidR="004E4581" w:rsidRDefault="004E4581" w:rsidP="004E4581">
      <w:r>
        <w:rPr>
          <w:rFonts w:hint="eastAsia"/>
        </w:rPr>
        <w:t>過年</w:t>
      </w:r>
      <w:r w:rsidR="00750A50">
        <w:rPr>
          <w:rFonts w:hint="eastAsia"/>
        </w:rPr>
        <w:t>度の有収水量と処理水量は水洗化人口の増加に伴い、増加傾向にある</w:t>
      </w:r>
      <w:r>
        <w:rPr>
          <w:rFonts w:hint="eastAsia"/>
        </w:rPr>
        <w:t>。有収水量原単位、処理水量原単位については、</w:t>
      </w:r>
      <w:r w:rsidR="00750A50">
        <w:rPr>
          <w:rFonts w:hint="eastAsia"/>
        </w:rPr>
        <w:t>平成18</w:t>
      </w:r>
      <w:r>
        <w:rPr>
          <w:rFonts w:hint="eastAsia"/>
        </w:rPr>
        <w:t>年度以降</w:t>
      </w:r>
      <w:r w:rsidR="00750A50">
        <w:rPr>
          <w:rFonts w:hint="eastAsia"/>
        </w:rPr>
        <w:t>減少傾向にある。</w:t>
      </w:r>
    </w:p>
    <w:p w:rsidR="00814F31" w:rsidRDefault="00750A50" w:rsidP="00814F31">
      <w:r>
        <w:rPr>
          <w:rFonts w:hint="eastAsia"/>
        </w:rPr>
        <w:t>将来の有収水量原単位、処理水量原単位については、近年の減少傾向を反映させるため、過年度の最小値を将来値と</w:t>
      </w:r>
      <w:r w:rsidR="004E4581">
        <w:rPr>
          <w:rFonts w:hint="eastAsia"/>
        </w:rPr>
        <w:t>する。将来の有収水量と処理水量については、将来の各原単位に水洗化人口を乗じて設定する。</w:t>
      </w:r>
    </w:p>
    <w:p w:rsidR="00675A23" w:rsidRPr="00675A23" w:rsidRDefault="00675A23" w:rsidP="00BE2D25"/>
    <w:p w:rsidR="00675A23" w:rsidRPr="00BE2D25" w:rsidRDefault="00675A23" w:rsidP="00675A23">
      <w:pPr>
        <w:pStyle w:val="ac"/>
      </w:pPr>
      <w:bookmarkStart w:id="62" w:name="_Ref466827108"/>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3</w:t>
      </w:r>
      <w:r w:rsidR="00D322E7">
        <w:fldChar w:fldCharType="end"/>
      </w:r>
      <w:bookmarkEnd w:id="62"/>
      <w:r w:rsidR="00504EC0">
        <w:rPr>
          <w:rFonts w:hint="eastAsia"/>
        </w:rPr>
        <w:t xml:space="preserve">　過年度の有収水量原単位と</w:t>
      </w:r>
      <w:r>
        <w:rPr>
          <w:rFonts w:hint="eastAsia"/>
        </w:rPr>
        <w:t>処理水量原単位</w:t>
      </w:r>
    </w:p>
    <w:p w:rsidR="00BE2D25" w:rsidRDefault="00585769" w:rsidP="00426E1D">
      <w:pPr>
        <w:ind w:left="0" w:firstLine="0"/>
        <w:jc w:val="center"/>
      </w:pPr>
      <w:r>
        <w:rPr>
          <w:noProof/>
        </w:rPr>
        <w:drawing>
          <wp:inline distT="0" distB="0" distL="0" distR="0" wp14:anchorId="5828B582" wp14:editId="2CC82F78">
            <wp:extent cx="5099989" cy="3348000"/>
            <wp:effectExtent l="0" t="0" r="5715" b="508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99989" cy="3348000"/>
                    </a:xfrm>
                    <a:prstGeom prst="rect">
                      <a:avLst/>
                    </a:prstGeom>
                    <a:noFill/>
                    <a:ln>
                      <a:noFill/>
                    </a:ln>
                  </pic:spPr>
                </pic:pic>
              </a:graphicData>
            </a:graphic>
          </wp:inline>
        </w:drawing>
      </w:r>
    </w:p>
    <w:p w:rsidR="00675A23" w:rsidRDefault="00585769" w:rsidP="004E4581">
      <w:pPr>
        <w:ind w:left="0" w:firstLine="0"/>
        <w:jc w:val="center"/>
      </w:pPr>
      <w:r>
        <w:rPr>
          <w:noProof/>
        </w:rPr>
        <w:drawing>
          <wp:inline distT="0" distB="0" distL="0" distR="0" wp14:anchorId="16D1D002" wp14:editId="0A25A629">
            <wp:extent cx="4987925" cy="2933065"/>
            <wp:effectExtent l="0" t="0" r="3175" b="6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87925" cy="2933065"/>
                    </a:xfrm>
                    <a:prstGeom prst="rect">
                      <a:avLst/>
                    </a:prstGeom>
                    <a:noFill/>
                    <a:ln>
                      <a:noFill/>
                    </a:ln>
                  </pic:spPr>
                </pic:pic>
              </a:graphicData>
            </a:graphic>
          </wp:inline>
        </w:drawing>
      </w:r>
    </w:p>
    <w:p w:rsidR="00CF3719" w:rsidRDefault="00675A23" w:rsidP="00750A50">
      <w:pPr>
        <w:pStyle w:val="ac"/>
      </w:pPr>
      <w:bookmarkStart w:id="63" w:name="_Ref466826770"/>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3</w:t>
      </w:r>
      <w:r w:rsidR="00584F9F">
        <w:fldChar w:fldCharType="end"/>
      </w:r>
      <w:bookmarkEnd w:id="63"/>
      <w:r>
        <w:rPr>
          <w:rFonts w:hint="eastAsia"/>
        </w:rPr>
        <w:t xml:space="preserve">　年間有収水量および処理水量</w:t>
      </w:r>
    </w:p>
    <w:p w:rsidR="00CF3719" w:rsidRDefault="00CF3719">
      <w:pPr>
        <w:widowControl/>
        <w:adjustRightInd/>
        <w:spacing w:line="240" w:lineRule="auto"/>
        <w:ind w:left="0" w:firstLine="0"/>
        <w:jc w:val="left"/>
        <w:textAlignment w:val="auto"/>
        <w:rPr>
          <w:rFonts w:ascii="ＭＳ Ｐゴシック" w:eastAsia="ＭＳ ゴシック" w:hAnsi="ＭＳ ゴシック"/>
        </w:rPr>
      </w:pPr>
      <w:r>
        <w:br w:type="page"/>
      </w:r>
    </w:p>
    <w:p w:rsidR="00191424" w:rsidRDefault="00A83540" w:rsidP="00750A50">
      <w:pPr>
        <w:pStyle w:val="4"/>
      </w:pPr>
      <w:r>
        <w:rPr>
          <w:rFonts w:hint="eastAsia"/>
        </w:rPr>
        <w:lastRenderedPageBreak/>
        <w:t>使用料</w:t>
      </w:r>
      <w:r w:rsidR="00B24393">
        <w:rPr>
          <w:rFonts w:hint="eastAsia"/>
        </w:rPr>
        <w:t>単価</w:t>
      </w:r>
      <w:r w:rsidR="000A173D">
        <w:rPr>
          <w:rFonts w:hint="eastAsia"/>
        </w:rPr>
        <w:t>および使用料収入</w:t>
      </w:r>
    </w:p>
    <w:p w:rsidR="007B23F6" w:rsidRDefault="00F9415A" w:rsidP="00B76B17">
      <w:pPr>
        <w:ind w:left="0" w:firstLineChars="100" w:firstLine="216"/>
      </w:pPr>
      <w:r>
        <w:fldChar w:fldCharType="begin"/>
      </w:r>
      <w:r>
        <w:instrText xml:space="preserve"> </w:instrText>
      </w:r>
      <w:r>
        <w:rPr>
          <w:rFonts w:hint="eastAsia"/>
        </w:rPr>
        <w:instrText>REF _Ref466838437 \h</w:instrText>
      </w:r>
      <w:r>
        <w:instrText xml:space="preserve"> </w:instrText>
      </w:r>
      <w:r w:rsidR="00151F66">
        <w:instrText xml:space="preserve"> \* MERGEFORMAT </w:instrText>
      </w:r>
      <w:r>
        <w:fldChar w:fldCharType="separate"/>
      </w:r>
      <w:r w:rsidR="00480D19">
        <w:rPr>
          <w:rFonts w:hint="eastAsia"/>
        </w:rPr>
        <w:t xml:space="preserve">表 </w:t>
      </w:r>
      <w:r w:rsidR="00480D19">
        <w:rPr>
          <w:noProof/>
        </w:rPr>
        <w:t>3</w:t>
      </w:r>
      <w:r w:rsidR="00480D19">
        <w:rPr>
          <w:noProof/>
        </w:rPr>
        <w:noBreakHyphen/>
        <w:t>4</w:t>
      </w:r>
      <w:r>
        <w:fldChar w:fldCharType="end"/>
      </w:r>
      <w:r>
        <w:rPr>
          <w:rFonts w:hint="eastAsia"/>
        </w:rPr>
        <w:t>、</w:t>
      </w:r>
      <w:r>
        <w:fldChar w:fldCharType="begin"/>
      </w:r>
      <w:r>
        <w:instrText xml:space="preserve"> </w:instrText>
      </w:r>
      <w:r>
        <w:rPr>
          <w:rFonts w:hint="eastAsia"/>
        </w:rPr>
        <w:instrText>REF _Ref466839190 \h</w:instrText>
      </w:r>
      <w:r>
        <w:instrText xml:space="preserve"> </w:instrText>
      </w:r>
      <w:r>
        <w:fldChar w:fldCharType="separate"/>
      </w:r>
      <w:r w:rsidR="00480D19">
        <w:rPr>
          <w:rFonts w:hint="eastAsia"/>
        </w:rPr>
        <w:t xml:space="preserve">図 </w:t>
      </w:r>
      <w:r w:rsidR="00480D19">
        <w:rPr>
          <w:noProof/>
        </w:rPr>
        <w:t>3</w:t>
      </w:r>
      <w:r w:rsidR="00480D19">
        <w:noBreakHyphen/>
      </w:r>
      <w:r w:rsidR="00480D19">
        <w:rPr>
          <w:noProof/>
        </w:rPr>
        <w:t>4</w:t>
      </w:r>
      <w:r>
        <w:fldChar w:fldCharType="end"/>
      </w:r>
      <w:r w:rsidR="000C3555">
        <w:rPr>
          <w:rFonts w:hint="eastAsia"/>
        </w:rPr>
        <w:t>に示すように、</w:t>
      </w:r>
      <w:r w:rsidR="00DD335A">
        <w:rPr>
          <w:rFonts w:hint="eastAsia"/>
        </w:rPr>
        <w:t>平成18年度以降の</w:t>
      </w:r>
      <w:r w:rsidR="007B23F6">
        <w:rPr>
          <w:rFonts w:hint="eastAsia"/>
        </w:rPr>
        <w:t>使用料単価は</w:t>
      </w:r>
      <w:r w:rsidR="00DD335A">
        <w:rPr>
          <w:rFonts w:hint="eastAsia"/>
        </w:rPr>
        <w:t>、</w:t>
      </w:r>
      <w:r w:rsidR="007B23F6">
        <w:rPr>
          <w:rFonts w:hint="eastAsia"/>
        </w:rPr>
        <w:t>平成26</w:t>
      </w:r>
      <w:r w:rsidR="00585769">
        <w:rPr>
          <w:rFonts w:hint="eastAsia"/>
        </w:rPr>
        <w:t>年度の消費税の増税の影響もあり</w:t>
      </w:r>
      <w:r w:rsidR="007B23F6">
        <w:rPr>
          <w:rFonts w:hint="eastAsia"/>
        </w:rPr>
        <w:t>徐々に微増傾向である。</w:t>
      </w:r>
    </w:p>
    <w:p w:rsidR="00AF4C4B" w:rsidRDefault="007B23F6" w:rsidP="00B76B17">
      <w:pPr>
        <w:ind w:left="0" w:firstLineChars="100" w:firstLine="216"/>
      </w:pPr>
      <w:r>
        <w:rPr>
          <w:rFonts w:hint="eastAsia"/>
        </w:rPr>
        <w:t>将来の使用料単価については、この微増傾向を反映させるため近年の最大値を将来値と</w:t>
      </w:r>
      <w:r w:rsidR="00AF4C4B">
        <w:rPr>
          <w:rFonts w:hint="eastAsia"/>
        </w:rPr>
        <w:t>した。</w:t>
      </w:r>
    </w:p>
    <w:p w:rsidR="00AF4C4B" w:rsidRDefault="00AF4C4B" w:rsidP="00B76B17">
      <w:pPr>
        <w:ind w:left="0" w:firstLineChars="100" w:firstLine="216"/>
      </w:pPr>
    </w:p>
    <w:p w:rsidR="00B24393" w:rsidRDefault="00F9415A" w:rsidP="00F9415A">
      <w:pPr>
        <w:pStyle w:val="ac"/>
      </w:pPr>
      <w:bookmarkStart w:id="64" w:name="_Ref466838437"/>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4</w:t>
      </w:r>
      <w:r w:rsidR="00D322E7">
        <w:fldChar w:fldCharType="end"/>
      </w:r>
      <w:bookmarkEnd w:id="64"/>
      <w:r>
        <w:rPr>
          <w:rFonts w:hint="eastAsia"/>
        </w:rPr>
        <w:t xml:space="preserve">　下水道使用料単価</w:t>
      </w:r>
    </w:p>
    <w:p w:rsidR="00B24393" w:rsidRDefault="00585769" w:rsidP="000A173D">
      <w:pPr>
        <w:ind w:left="0" w:firstLine="0"/>
        <w:jc w:val="center"/>
      </w:pPr>
      <w:r>
        <w:rPr>
          <w:noProof/>
        </w:rPr>
        <w:drawing>
          <wp:inline distT="0" distB="0" distL="0" distR="0" wp14:anchorId="616426AB" wp14:editId="5A2C5BAA">
            <wp:extent cx="4120515" cy="374078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20515" cy="3740785"/>
                    </a:xfrm>
                    <a:prstGeom prst="rect">
                      <a:avLst/>
                    </a:prstGeom>
                    <a:noFill/>
                    <a:ln>
                      <a:noFill/>
                    </a:ln>
                  </pic:spPr>
                </pic:pic>
              </a:graphicData>
            </a:graphic>
          </wp:inline>
        </w:drawing>
      </w:r>
    </w:p>
    <w:p w:rsidR="00515F0B" w:rsidRDefault="00515F0B" w:rsidP="00515F0B"/>
    <w:p w:rsidR="00B24393" w:rsidRDefault="00585769" w:rsidP="004E3C43">
      <w:pPr>
        <w:ind w:left="0" w:firstLine="0"/>
        <w:jc w:val="center"/>
      </w:pPr>
      <w:r>
        <w:rPr>
          <w:noProof/>
        </w:rPr>
        <w:drawing>
          <wp:inline distT="0" distB="0" distL="0" distR="0" wp14:anchorId="72C57806" wp14:editId="1C9A7445">
            <wp:extent cx="4987925" cy="2933065"/>
            <wp:effectExtent l="0" t="0" r="3175" b="63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87925" cy="2933065"/>
                    </a:xfrm>
                    <a:prstGeom prst="rect">
                      <a:avLst/>
                    </a:prstGeom>
                    <a:noFill/>
                    <a:ln>
                      <a:noFill/>
                    </a:ln>
                  </pic:spPr>
                </pic:pic>
              </a:graphicData>
            </a:graphic>
          </wp:inline>
        </w:drawing>
      </w:r>
      <w:r w:rsidR="00FD5B40">
        <w:rPr>
          <w:noProof/>
        </w:rPr>
        <mc:AlternateContent>
          <mc:Choice Requires="wps">
            <w:drawing>
              <wp:anchor distT="0" distB="0" distL="114300" distR="114300" simplePos="0" relativeHeight="251651584" behindDoc="0" locked="0" layoutInCell="1" allowOverlap="1" wp14:anchorId="6C6B38BB" wp14:editId="686C4A94">
                <wp:simplePos x="0" y="0"/>
                <wp:positionH relativeFrom="column">
                  <wp:posOffset>2578897</wp:posOffset>
                </wp:positionH>
                <wp:positionV relativeFrom="paragraph">
                  <wp:posOffset>560070</wp:posOffset>
                </wp:positionV>
                <wp:extent cx="252095" cy="252095"/>
                <wp:effectExtent l="19050" t="19050" r="14605" b="14605"/>
                <wp:wrapNone/>
                <wp:docPr id="131"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7822">
                          <a:off x="0" y="0"/>
                          <a:ext cx="252095" cy="25209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B17B65" id="Oval 62" o:spid="_x0000_s1026" style="position:absolute;left:0;text-align:left;margin-left:203.05pt;margin-top:44.1pt;width:19.85pt;height:19.85pt;rotation:467296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" filled="f" strokecolor="red"/>
            </w:pict>
          </mc:Fallback>
        </mc:AlternateContent>
      </w:r>
      <w:r w:rsidR="00750A50" w:rsidRPr="00750A50">
        <w:t xml:space="preserve"> </w:t>
      </w:r>
    </w:p>
    <w:p w:rsidR="00F9415A" w:rsidRDefault="0047677D" w:rsidP="00FB5C13">
      <w:pPr>
        <w:pStyle w:val="ac"/>
      </w:pPr>
      <w:r>
        <w:rPr>
          <w:rFonts w:hint="eastAsia"/>
          <w:noProof/>
        </w:rPr>
        <mc:AlternateContent>
          <mc:Choice Requires="wps">
            <w:drawing>
              <wp:anchor distT="0" distB="0" distL="114300" distR="114300" simplePos="0" relativeHeight="251650560" behindDoc="0" locked="0" layoutInCell="1" allowOverlap="1" wp14:anchorId="1D75F825" wp14:editId="51BD57E4">
                <wp:simplePos x="0" y="0"/>
                <wp:positionH relativeFrom="column">
                  <wp:posOffset>2236470</wp:posOffset>
                </wp:positionH>
                <wp:positionV relativeFrom="paragraph">
                  <wp:posOffset>214630</wp:posOffset>
                </wp:positionV>
                <wp:extent cx="850265" cy="361950"/>
                <wp:effectExtent l="0" t="0" r="0" b="0"/>
                <wp:wrapNone/>
                <wp:docPr id="130"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36195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EA74F5" id="Oval 61" o:spid="_x0000_s1026" style="position:absolute;left:0;text-align:left;margin-left:176.1pt;margin-top:16.9pt;width:66.9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" filled="f" stroked="f"/>
            </w:pict>
          </mc:Fallback>
        </mc:AlternateContent>
      </w:r>
      <w:bookmarkStart w:id="65" w:name="_Ref466838442"/>
      <w:bookmarkStart w:id="66" w:name="_Ref466839190"/>
      <w:r w:rsidR="00F9415A">
        <w:rPr>
          <w:rFonts w:hint="eastAsia"/>
        </w:rPr>
        <w:t>図</w:t>
      </w:r>
      <w:r w:rsidR="00F9415A">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4</w:t>
      </w:r>
      <w:r w:rsidR="00584F9F">
        <w:fldChar w:fldCharType="end"/>
      </w:r>
      <w:bookmarkEnd w:id="65"/>
      <w:bookmarkEnd w:id="66"/>
      <w:r w:rsidR="00F9415A">
        <w:rPr>
          <w:rFonts w:hint="eastAsia"/>
        </w:rPr>
        <w:t xml:space="preserve">　下水道使用料単価</w:t>
      </w:r>
    </w:p>
    <w:p w:rsidR="00CF3719" w:rsidRDefault="00CF3719">
      <w:pPr>
        <w:widowControl/>
        <w:adjustRightInd/>
        <w:spacing w:line="240" w:lineRule="auto"/>
        <w:ind w:left="0" w:firstLine="0"/>
        <w:jc w:val="left"/>
        <w:textAlignment w:val="auto"/>
      </w:pPr>
      <w:r>
        <w:br w:type="page"/>
      </w:r>
    </w:p>
    <w:p w:rsidR="00C10A02" w:rsidRDefault="00C10A02" w:rsidP="00C10A02">
      <w:r>
        <w:lastRenderedPageBreak/>
        <w:fldChar w:fldCharType="begin"/>
      </w:r>
      <w:r>
        <w:instrText xml:space="preserve"> </w:instrText>
      </w:r>
      <w:r>
        <w:rPr>
          <w:rFonts w:hint="eastAsia"/>
        </w:rPr>
        <w:instrText>REF _Ref466841913 \h</w:instrText>
      </w:r>
      <w:r>
        <w:instrText xml:space="preserve"> </w:instrText>
      </w:r>
      <w:r>
        <w:fldChar w:fldCharType="separate"/>
      </w:r>
      <w:r w:rsidR="00480D19">
        <w:rPr>
          <w:rFonts w:hint="eastAsia"/>
        </w:rPr>
        <w:t xml:space="preserve">図 </w:t>
      </w:r>
      <w:r w:rsidR="00480D19">
        <w:rPr>
          <w:noProof/>
        </w:rPr>
        <w:t>3</w:t>
      </w:r>
      <w:r w:rsidR="00480D19">
        <w:noBreakHyphen/>
      </w:r>
      <w:r w:rsidR="00480D19">
        <w:rPr>
          <w:noProof/>
        </w:rPr>
        <w:t>5</w:t>
      </w:r>
      <w:r>
        <w:fldChar w:fldCharType="end"/>
      </w:r>
      <w:r>
        <w:rPr>
          <w:rFonts w:hint="eastAsia"/>
        </w:rPr>
        <w:t>に将来有収水量および使用料収入を示す。</w:t>
      </w:r>
    </w:p>
    <w:p w:rsidR="00F23C32" w:rsidRDefault="00F23C32" w:rsidP="00535D60">
      <w:r>
        <w:rPr>
          <w:rFonts w:hint="eastAsia"/>
        </w:rPr>
        <w:t>将来の使用料収入は、先に算定した将来有収水量に将来使用料単価を乗じて算定した。</w:t>
      </w:r>
    </w:p>
    <w:p w:rsidR="00826FF5" w:rsidRPr="00826FF5" w:rsidRDefault="00826FF5" w:rsidP="004E3C43"/>
    <w:p w:rsidR="00826FF5" w:rsidRDefault="00585769" w:rsidP="00826FF5">
      <w:pPr>
        <w:jc w:val="center"/>
      </w:pPr>
      <w:r>
        <w:rPr>
          <w:noProof/>
        </w:rPr>
        <w:drawing>
          <wp:inline distT="0" distB="0" distL="0" distR="0" wp14:anchorId="67E1A55C" wp14:editId="5691AAF7">
            <wp:extent cx="4987925" cy="2933065"/>
            <wp:effectExtent l="0" t="0" r="3175" b="63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87925" cy="2933065"/>
                    </a:xfrm>
                    <a:prstGeom prst="rect">
                      <a:avLst/>
                    </a:prstGeom>
                    <a:noFill/>
                    <a:ln>
                      <a:noFill/>
                    </a:ln>
                  </pic:spPr>
                </pic:pic>
              </a:graphicData>
            </a:graphic>
          </wp:inline>
        </w:drawing>
      </w:r>
    </w:p>
    <w:p w:rsidR="00826FF5" w:rsidRDefault="00826FF5" w:rsidP="00826FF5">
      <w:pPr>
        <w:pStyle w:val="ac"/>
      </w:pPr>
      <w:bookmarkStart w:id="67" w:name="_Ref466841913"/>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5</w:t>
      </w:r>
      <w:r w:rsidR="00584F9F">
        <w:fldChar w:fldCharType="end"/>
      </w:r>
      <w:bookmarkEnd w:id="67"/>
      <w:r>
        <w:rPr>
          <w:rFonts w:hint="eastAsia"/>
        </w:rPr>
        <w:t xml:space="preserve">　将来有収水量および使用料収入</w:t>
      </w:r>
    </w:p>
    <w:p w:rsidR="001341FA" w:rsidRDefault="001341FA" w:rsidP="001341FA"/>
    <w:p w:rsidR="00C42AC0" w:rsidRDefault="00C42AC0">
      <w:pPr>
        <w:widowControl/>
        <w:adjustRightInd/>
        <w:spacing w:line="240" w:lineRule="auto"/>
        <w:ind w:left="0" w:firstLine="0"/>
        <w:jc w:val="left"/>
        <w:textAlignment w:val="auto"/>
      </w:pPr>
      <w:r>
        <w:br w:type="page"/>
      </w:r>
    </w:p>
    <w:p w:rsidR="00B76057" w:rsidRDefault="00B76057" w:rsidP="00F40CCB">
      <w:pPr>
        <w:pStyle w:val="4"/>
      </w:pPr>
      <w:r>
        <w:rPr>
          <w:rFonts w:hint="eastAsia"/>
        </w:rPr>
        <w:lastRenderedPageBreak/>
        <w:t>総括表</w:t>
      </w:r>
    </w:p>
    <w:p w:rsidR="00D30C31" w:rsidRDefault="00D30C31" w:rsidP="00D30C31">
      <w:r>
        <w:rPr>
          <w:rFonts w:hint="eastAsia"/>
        </w:rPr>
        <w:t>料金収入に関わる総括表を</w:t>
      </w:r>
      <w:r>
        <w:fldChar w:fldCharType="begin"/>
      </w:r>
      <w:r>
        <w:instrText xml:space="preserve"> </w:instrText>
      </w:r>
      <w:r>
        <w:rPr>
          <w:rFonts w:hint="eastAsia"/>
        </w:rPr>
        <w:instrText>REF _Ref467447133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5</w:t>
      </w:r>
      <w:r>
        <w:fldChar w:fldCharType="end"/>
      </w:r>
      <w:r>
        <w:rPr>
          <w:rFonts w:hint="eastAsia"/>
        </w:rPr>
        <w:t>に示す。</w:t>
      </w:r>
    </w:p>
    <w:p w:rsidR="00D30C31" w:rsidRDefault="00D30C31" w:rsidP="00D30C31"/>
    <w:p w:rsidR="00D30C31" w:rsidRPr="00D30C31" w:rsidRDefault="00D30C31" w:rsidP="00D30C31">
      <w:pPr>
        <w:pStyle w:val="ac"/>
      </w:pPr>
      <w:bookmarkStart w:id="68" w:name="_Ref467447133"/>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5</w:t>
      </w:r>
      <w:r w:rsidR="00D322E7">
        <w:fldChar w:fldCharType="end"/>
      </w:r>
      <w:bookmarkEnd w:id="68"/>
      <w:r>
        <w:rPr>
          <w:rFonts w:hint="eastAsia"/>
        </w:rPr>
        <w:t xml:space="preserve">　総括表</w:t>
      </w:r>
    </w:p>
    <w:p w:rsidR="00B76057" w:rsidRDefault="00585769" w:rsidP="00F23C32">
      <w:pPr>
        <w:ind w:left="0" w:firstLine="0"/>
      </w:pPr>
      <w:r>
        <w:rPr>
          <w:noProof/>
        </w:rPr>
        <w:drawing>
          <wp:inline distT="0" distB="0" distL="0" distR="0" wp14:anchorId="2D5898D4" wp14:editId="3AEBC15A">
            <wp:extent cx="5760085" cy="3598733"/>
            <wp:effectExtent l="0" t="0" r="0" b="190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3598733"/>
                    </a:xfrm>
                    <a:prstGeom prst="rect">
                      <a:avLst/>
                    </a:prstGeom>
                    <a:noFill/>
                    <a:ln>
                      <a:noFill/>
                    </a:ln>
                  </pic:spPr>
                </pic:pic>
              </a:graphicData>
            </a:graphic>
          </wp:inline>
        </w:drawing>
      </w:r>
    </w:p>
    <w:p w:rsidR="00C42AC0" w:rsidRDefault="00C42AC0">
      <w:pPr>
        <w:widowControl/>
        <w:adjustRightInd/>
        <w:spacing w:line="240" w:lineRule="auto"/>
        <w:ind w:left="0" w:firstLine="0"/>
        <w:jc w:val="left"/>
        <w:textAlignment w:val="auto"/>
      </w:pPr>
      <w:r>
        <w:br w:type="page"/>
      </w:r>
    </w:p>
    <w:p w:rsidR="00D30C31" w:rsidRDefault="00D30C31" w:rsidP="00140535">
      <w:pPr>
        <w:pStyle w:val="3"/>
      </w:pPr>
      <w:r>
        <w:rPr>
          <w:rFonts w:hint="eastAsia"/>
        </w:rPr>
        <w:lastRenderedPageBreak/>
        <w:t>受託工事収益</w:t>
      </w:r>
    </w:p>
    <w:p w:rsidR="00D30C31" w:rsidRDefault="00F25C50" w:rsidP="00D30C31">
      <w:r>
        <w:rPr>
          <w:rFonts w:hint="eastAsia"/>
        </w:rPr>
        <w:t>本町</w:t>
      </w:r>
      <w:r w:rsidR="00347221">
        <w:rPr>
          <w:rFonts w:hint="eastAsia"/>
        </w:rPr>
        <w:t>で</w:t>
      </w:r>
      <w:r w:rsidR="00D30C31">
        <w:rPr>
          <w:rFonts w:hint="eastAsia"/>
        </w:rPr>
        <w:t>は、受託工事収益を過年度において計上していないため、本計画においても計上しない。</w:t>
      </w:r>
    </w:p>
    <w:p w:rsidR="001341FA" w:rsidRDefault="001341FA" w:rsidP="00D30C31"/>
    <w:p w:rsidR="00347221" w:rsidRDefault="00534667" w:rsidP="00140535">
      <w:pPr>
        <w:pStyle w:val="3"/>
      </w:pPr>
      <w:r>
        <w:rPr>
          <w:rFonts w:hint="eastAsia"/>
        </w:rPr>
        <w:t>営業収益：その他</w:t>
      </w:r>
    </w:p>
    <w:p w:rsidR="00F25C50" w:rsidRDefault="00544EA5" w:rsidP="00544EA5">
      <w:r>
        <w:rPr>
          <w:rFonts w:hint="eastAsia"/>
        </w:rPr>
        <w:t>収益的収支におけるその他には、「雨水処理負担金」、「その他」費用が計上される</w:t>
      </w:r>
      <w:r w:rsidR="00F25C50">
        <w:rPr>
          <w:rFonts w:hint="eastAsia"/>
        </w:rPr>
        <w:t>。</w:t>
      </w:r>
    </w:p>
    <w:p w:rsidR="00F25C50" w:rsidRDefault="00F25C50" w:rsidP="00544EA5">
      <w:r>
        <w:rPr>
          <w:rFonts w:hint="eastAsia"/>
        </w:rPr>
        <w:t>「雨水処理負担金」は、</w:t>
      </w:r>
      <w:r w:rsidRPr="00F25C50">
        <w:rPr>
          <w:rFonts w:hint="eastAsia"/>
          <w:u w:val="single"/>
        </w:rPr>
        <w:t>雨水処理に要する資本費及び維持管理費</w:t>
      </w:r>
      <w:r w:rsidRPr="00F25C50">
        <w:rPr>
          <w:rFonts w:hint="eastAsia"/>
        </w:rPr>
        <w:t>に</w:t>
      </w:r>
      <w:r>
        <w:rPr>
          <w:rFonts w:hint="eastAsia"/>
        </w:rPr>
        <w:t>対し</w:t>
      </w:r>
      <w:r w:rsidR="005E220D">
        <w:rPr>
          <w:rFonts w:hint="eastAsia"/>
        </w:rPr>
        <w:t>て交付されるものであり、本町では雨水排水施設を整備しておらず</w:t>
      </w:r>
      <w:r w:rsidR="00B4422D">
        <w:rPr>
          <w:rFonts w:hint="eastAsia"/>
        </w:rPr>
        <w:t>、</w:t>
      </w:r>
      <w:r>
        <w:rPr>
          <w:rFonts w:hint="eastAsia"/>
        </w:rPr>
        <w:t>将来においても整備予定はないため計上しない。</w:t>
      </w:r>
    </w:p>
    <w:p w:rsidR="00B4422D" w:rsidRDefault="00FD5B40" w:rsidP="00544EA5">
      <w:r>
        <w:rPr>
          <w:rFonts w:hint="eastAsia"/>
        </w:rPr>
        <w:t>本町の「その他」には、</w:t>
      </w:r>
      <w:r w:rsidR="00B4422D">
        <w:rPr>
          <w:rFonts w:hint="eastAsia"/>
        </w:rPr>
        <w:t>馬淵川流域下水道維持管理費累積収支差額分</w:t>
      </w:r>
      <w:r>
        <w:rPr>
          <w:rFonts w:hint="eastAsia"/>
        </w:rPr>
        <w:t>の収益が計上されている。この収益は、</w:t>
      </w:r>
      <w:r w:rsidR="00B82F64">
        <w:rPr>
          <w:rFonts w:hint="eastAsia"/>
        </w:rPr>
        <w:t>前年度の流域下水道維持管理負担金と維持管理費の差分であり、将来の見通しを想定することは困難である。このため、将来におけるこの収益は</w:t>
      </w:r>
      <w:r w:rsidR="00534667">
        <w:rPr>
          <w:rFonts w:hint="eastAsia"/>
        </w:rPr>
        <w:t>過年度の平均値とした。</w:t>
      </w:r>
    </w:p>
    <w:p w:rsidR="00B4422D" w:rsidRDefault="00B4422D" w:rsidP="00544EA5"/>
    <w:p w:rsidR="00FD5B40" w:rsidRDefault="00FD5B40" w:rsidP="00FD5B40">
      <w:pPr>
        <w:pStyle w:val="ac"/>
      </w:pPr>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6</w:t>
      </w:r>
      <w:r w:rsidR="00D322E7">
        <w:fldChar w:fldCharType="end"/>
      </w:r>
      <w:r>
        <w:rPr>
          <w:rFonts w:hint="eastAsia"/>
        </w:rPr>
        <w:t xml:space="preserve">　収益的収支：その他</w:t>
      </w:r>
    </w:p>
    <w:p w:rsidR="00FD5B40" w:rsidRDefault="00EA5848" w:rsidP="00FD5B40">
      <w:pPr>
        <w:jc w:val="center"/>
      </w:pPr>
      <w:r>
        <w:rPr>
          <w:noProof/>
        </w:rPr>
        <w:drawing>
          <wp:inline distT="0" distB="0" distL="0" distR="0" wp14:anchorId="0165665A" wp14:editId="2A143734">
            <wp:extent cx="1797050" cy="374269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7050" cy="3742690"/>
                    </a:xfrm>
                    <a:prstGeom prst="rect">
                      <a:avLst/>
                    </a:prstGeom>
                    <a:noFill/>
                    <a:ln>
                      <a:noFill/>
                    </a:ln>
                  </pic:spPr>
                </pic:pic>
              </a:graphicData>
            </a:graphic>
          </wp:inline>
        </w:drawing>
      </w:r>
    </w:p>
    <w:p w:rsidR="00FD5B40" w:rsidRDefault="00EA5848" w:rsidP="00544EA5">
      <w:r>
        <w:rPr>
          <w:noProof/>
        </w:rPr>
        <w:lastRenderedPageBreak/>
        <w:drawing>
          <wp:inline distT="0" distB="0" distL="0" distR="0" wp14:anchorId="64969BAF" wp14:editId="00DF6D18">
            <wp:extent cx="4986655" cy="2934335"/>
            <wp:effectExtent l="0" t="0" r="444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86655" cy="2934335"/>
                    </a:xfrm>
                    <a:prstGeom prst="rect">
                      <a:avLst/>
                    </a:prstGeom>
                    <a:noFill/>
                    <a:ln>
                      <a:noFill/>
                    </a:ln>
                  </pic:spPr>
                </pic:pic>
              </a:graphicData>
            </a:graphic>
          </wp:inline>
        </w:drawing>
      </w:r>
    </w:p>
    <w:p w:rsidR="00FD5B40" w:rsidRDefault="00FD5B40" w:rsidP="00FD5B40">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6</w:t>
      </w:r>
      <w:r w:rsidR="00584F9F">
        <w:fldChar w:fldCharType="end"/>
      </w:r>
      <w:r>
        <w:rPr>
          <w:rFonts w:hint="eastAsia"/>
        </w:rPr>
        <w:t xml:space="preserve">　収益的収支：その他</w:t>
      </w:r>
    </w:p>
    <w:p w:rsidR="00FD5B40" w:rsidRDefault="00FD5B40" w:rsidP="00544EA5"/>
    <w:p w:rsidR="00706BEA" w:rsidRDefault="00706BEA">
      <w:pPr>
        <w:widowControl/>
        <w:adjustRightInd/>
        <w:spacing w:line="240" w:lineRule="auto"/>
        <w:ind w:left="0" w:firstLine="0"/>
        <w:jc w:val="left"/>
        <w:textAlignment w:val="auto"/>
      </w:pPr>
      <w:r>
        <w:br w:type="page"/>
      </w:r>
    </w:p>
    <w:p w:rsidR="001F484C" w:rsidRDefault="004203FA" w:rsidP="00BD34F4">
      <w:pPr>
        <w:pStyle w:val="3"/>
      </w:pPr>
      <w:r>
        <w:rPr>
          <w:rFonts w:hint="eastAsia"/>
        </w:rPr>
        <w:lastRenderedPageBreak/>
        <w:t>他会計繰入金</w:t>
      </w:r>
    </w:p>
    <w:p w:rsidR="00194B40" w:rsidRDefault="002F1A07" w:rsidP="00194B40">
      <w:r>
        <w:fldChar w:fldCharType="begin"/>
      </w:r>
      <w:r>
        <w:instrText xml:space="preserve"> </w:instrText>
      </w:r>
      <w:r>
        <w:rPr>
          <w:rFonts w:hint="eastAsia"/>
        </w:rPr>
        <w:instrText>REF _Ref508998195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7</w:t>
      </w:r>
      <w:r>
        <w:fldChar w:fldCharType="end"/>
      </w:r>
      <w:r w:rsidR="002F1BF2">
        <w:rPr>
          <w:rFonts w:hint="eastAsia"/>
        </w:rPr>
        <w:t>に将来の他会計繰入金</w:t>
      </w:r>
      <w:r w:rsidR="00194B40">
        <w:rPr>
          <w:rFonts w:hint="eastAsia"/>
        </w:rPr>
        <w:t>を示す。</w:t>
      </w:r>
    </w:p>
    <w:p w:rsidR="00194B40" w:rsidRDefault="00BD455C" w:rsidP="00194B40">
      <w:r>
        <w:rPr>
          <w:rFonts w:hint="eastAsia"/>
        </w:rPr>
        <w:t>収益的収支における他会計繰入金は、汚水維持管理費と支払利息のうち、適正な使用料を徴収してもなお不足する額を繰入れる計画とする。</w:t>
      </w:r>
    </w:p>
    <w:p w:rsidR="00BD455C" w:rsidRDefault="00BD455C" w:rsidP="00194B40"/>
    <w:p w:rsidR="00BD455C" w:rsidRDefault="00BD455C" w:rsidP="00BD455C">
      <w:pPr>
        <w:pStyle w:val="ac"/>
      </w:pPr>
      <w:bookmarkStart w:id="69" w:name="_Ref508998195"/>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7</w:t>
      </w:r>
      <w:r w:rsidR="00D322E7">
        <w:fldChar w:fldCharType="end"/>
      </w:r>
      <w:bookmarkEnd w:id="69"/>
      <w:r>
        <w:rPr>
          <w:rFonts w:hint="eastAsia"/>
        </w:rPr>
        <w:t xml:space="preserve">　基準内他会計繰入金</w:t>
      </w:r>
    </w:p>
    <w:p w:rsidR="00BD455C" w:rsidRDefault="006C7AB8" w:rsidP="00BD455C">
      <w:pPr>
        <w:jc w:val="center"/>
      </w:pPr>
      <w:r>
        <w:rPr>
          <w:noProof/>
        </w:rPr>
        <w:drawing>
          <wp:inline distT="0" distB="0" distL="0" distR="0">
            <wp:extent cx="4830445" cy="2504440"/>
            <wp:effectExtent l="0" t="0" r="825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30445" cy="2504440"/>
                    </a:xfrm>
                    <a:prstGeom prst="rect">
                      <a:avLst/>
                    </a:prstGeom>
                    <a:noFill/>
                    <a:ln>
                      <a:noFill/>
                    </a:ln>
                  </pic:spPr>
                </pic:pic>
              </a:graphicData>
            </a:graphic>
          </wp:inline>
        </w:drawing>
      </w:r>
    </w:p>
    <w:p w:rsidR="00BD455C" w:rsidRDefault="00BD455C" w:rsidP="00194B40"/>
    <w:p w:rsidR="00BD455C" w:rsidRDefault="00BD455C" w:rsidP="00194B40">
      <w:r>
        <w:rPr>
          <w:rFonts w:hint="eastAsia"/>
        </w:rPr>
        <w:t>なお、この他会計繰入金の内訳は</w:t>
      </w:r>
      <w:r w:rsidR="00D322E7">
        <w:fldChar w:fldCharType="begin"/>
      </w:r>
      <w:r w:rsidR="00D322E7">
        <w:instrText xml:space="preserve"> </w:instrText>
      </w:r>
      <w:r w:rsidR="00D322E7">
        <w:rPr>
          <w:rFonts w:hint="eastAsia"/>
        </w:rPr>
        <w:instrText>REF _Ref508990276 \h</w:instrText>
      </w:r>
      <w:r w:rsidR="00D322E7">
        <w:instrText xml:space="preserve"> </w:instrText>
      </w:r>
      <w:r w:rsidR="00D322E7">
        <w:fldChar w:fldCharType="separate"/>
      </w:r>
      <w:r w:rsidR="00480D19">
        <w:rPr>
          <w:rFonts w:hint="eastAsia"/>
        </w:rPr>
        <w:t xml:space="preserve">表 </w:t>
      </w:r>
      <w:r w:rsidR="00480D19">
        <w:rPr>
          <w:noProof/>
        </w:rPr>
        <w:t>3</w:t>
      </w:r>
      <w:r w:rsidR="00480D19">
        <w:noBreakHyphen/>
      </w:r>
      <w:r w:rsidR="00480D19">
        <w:rPr>
          <w:noProof/>
        </w:rPr>
        <w:t>8</w:t>
      </w:r>
      <w:r w:rsidR="00D322E7">
        <w:fldChar w:fldCharType="end"/>
      </w:r>
      <w:r w:rsidR="00D322E7">
        <w:rPr>
          <w:rFonts w:hint="eastAsia"/>
        </w:rPr>
        <w:t>のとおりとする。</w:t>
      </w:r>
    </w:p>
    <w:p w:rsidR="00D322E7" w:rsidRDefault="00D322E7" w:rsidP="00194B40">
      <w:r w:rsidRPr="00D322E7">
        <w:rPr>
          <w:rFonts w:hint="eastAsia"/>
        </w:rPr>
        <w:t>特別措置分は、平成18年度の地方財政措置の変更により、平成17年度以前に借入した地方債の元利償還金に</w:t>
      </w:r>
      <w:r w:rsidR="009562CA">
        <w:rPr>
          <w:rFonts w:hint="eastAsia"/>
        </w:rPr>
        <w:t>対する影響分を</w:t>
      </w:r>
      <w:r>
        <w:rPr>
          <w:rFonts w:hint="eastAsia"/>
        </w:rPr>
        <w:t>財政措置として繰入れる（地方債の発行）もので、その将来値は過年度の最小値とした。</w:t>
      </w:r>
    </w:p>
    <w:p w:rsidR="00D322E7" w:rsidRDefault="00D322E7" w:rsidP="00D322E7">
      <w:r>
        <w:rPr>
          <w:rFonts w:hint="eastAsia"/>
        </w:rPr>
        <w:t>その他は、過疎対策事業債等に要する経費を見込み、その将来値は過年度の最小値とした。</w:t>
      </w:r>
    </w:p>
    <w:p w:rsidR="00D322E7" w:rsidRDefault="00D322E7" w:rsidP="00D322E7">
      <w:r>
        <w:rPr>
          <w:rFonts w:hint="eastAsia"/>
        </w:rPr>
        <w:t>分流式下水道等に要する経費は、特別措置分とその他を繰入れても不足する分を、繰入れる計画とした。</w:t>
      </w:r>
    </w:p>
    <w:p w:rsidR="00D322E7" w:rsidRDefault="00D322E7" w:rsidP="00D322E7"/>
    <w:p w:rsidR="00D322E7" w:rsidRDefault="00D322E7" w:rsidP="00D322E7">
      <w:pPr>
        <w:pStyle w:val="ac"/>
      </w:pPr>
      <w:bookmarkStart w:id="70" w:name="_Ref508990276"/>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80D19">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480D19">
        <w:rPr>
          <w:noProof/>
        </w:rPr>
        <w:t>8</w:t>
      </w:r>
      <w:r>
        <w:fldChar w:fldCharType="end"/>
      </w:r>
      <w:bookmarkEnd w:id="70"/>
      <w:r>
        <w:rPr>
          <w:rFonts w:hint="eastAsia"/>
        </w:rPr>
        <w:t xml:space="preserve">　基準内他会計繰入金の内訳</w:t>
      </w:r>
    </w:p>
    <w:p w:rsidR="00D322E7" w:rsidRDefault="006C7AB8" w:rsidP="00D322E7">
      <w:pPr>
        <w:jc w:val="center"/>
      </w:pPr>
      <w:r>
        <w:rPr>
          <w:noProof/>
        </w:rPr>
        <w:drawing>
          <wp:inline distT="0" distB="0" distL="0" distR="0">
            <wp:extent cx="4780915" cy="2186305"/>
            <wp:effectExtent l="0" t="0" r="635" b="444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80915" cy="2186305"/>
                    </a:xfrm>
                    <a:prstGeom prst="rect">
                      <a:avLst/>
                    </a:prstGeom>
                    <a:noFill/>
                    <a:ln>
                      <a:noFill/>
                    </a:ln>
                  </pic:spPr>
                </pic:pic>
              </a:graphicData>
            </a:graphic>
          </wp:inline>
        </w:drawing>
      </w:r>
    </w:p>
    <w:p w:rsidR="00D322E7" w:rsidRDefault="00D322E7">
      <w:pPr>
        <w:widowControl/>
        <w:adjustRightInd/>
        <w:spacing w:line="240" w:lineRule="auto"/>
        <w:ind w:left="0" w:firstLine="0"/>
        <w:jc w:val="left"/>
        <w:textAlignment w:val="auto"/>
      </w:pPr>
      <w:r>
        <w:br w:type="page"/>
      </w:r>
    </w:p>
    <w:p w:rsidR="00C80223" w:rsidRDefault="00297793" w:rsidP="00C80223">
      <w:pPr>
        <w:pStyle w:val="3"/>
      </w:pPr>
      <w:r>
        <w:rPr>
          <w:rFonts w:hint="eastAsia"/>
        </w:rPr>
        <w:lastRenderedPageBreak/>
        <w:t>営業外収益：</w:t>
      </w:r>
      <w:r w:rsidR="00C80223">
        <w:rPr>
          <w:rFonts w:hint="eastAsia"/>
        </w:rPr>
        <w:t>その他</w:t>
      </w:r>
    </w:p>
    <w:p w:rsidR="00534667" w:rsidRDefault="00534667" w:rsidP="00534667">
      <w:r>
        <w:rPr>
          <w:rFonts w:hint="eastAsia"/>
        </w:rPr>
        <w:t>本町では、</w:t>
      </w:r>
      <w:r w:rsidR="00E87CCA">
        <w:rPr>
          <w:rFonts w:hint="eastAsia"/>
        </w:rPr>
        <w:t>営業外収益のその他</w:t>
      </w:r>
      <w:r>
        <w:rPr>
          <w:rFonts w:hint="eastAsia"/>
        </w:rPr>
        <w:t>収益</w:t>
      </w:r>
      <w:r w:rsidR="00E87CCA">
        <w:rPr>
          <w:rFonts w:hint="eastAsia"/>
        </w:rPr>
        <w:t>は</w:t>
      </w:r>
      <w:r>
        <w:rPr>
          <w:rFonts w:hint="eastAsia"/>
        </w:rPr>
        <w:t>計上されていないため</w:t>
      </w:r>
      <w:r w:rsidR="00E87CCA">
        <w:rPr>
          <w:rFonts w:hint="eastAsia"/>
        </w:rPr>
        <w:t>、</w:t>
      </w:r>
      <w:r>
        <w:rPr>
          <w:rFonts w:hint="eastAsia"/>
        </w:rPr>
        <w:t>将来においても非計上とする。</w:t>
      </w:r>
    </w:p>
    <w:p w:rsidR="00534667" w:rsidRDefault="00534667" w:rsidP="00534667">
      <w:bookmarkStart w:id="71" w:name="_Ref468290958"/>
    </w:p>
    <w:p w:rsidR="00C80223" w:rsidRDefault="00C80223" w:rsidP="00534667">
      <w:pPr>
        <w:pStyle w:val="3"/>
      </w:pPr>
      <w:r>
        <w:rPr>
          <w:rFonts w:hint="eastAsia"/>
        </w:rPr>
        <w:t>職員給与費</w:t>
      </w:r>
      <w:bookmarkEnd w:id="71"/>
    </w:p>
    <w:p w:rsidR="00781FFE" w:rsidRDefault="00781FFE" w:rsidP="00C80223">
      <w:r>
        <w:rPr>
          <w:rFonts w:hint="eastAsia"/>
        </w:rPr>
        <w:t>将来の職員給与費は、将来の職員数に1人あたり平均給与費を乗じて算出する。</w:t>
      </w:r>
    </w:p>
    <w:p w:rsidR="00781FFE" w:rsidRDefault="00781FFE" w:rsidP="00781FFE">
      <w:r>
        <w:fldChar w:fldCharType="begin"/>
      </w:r>
      <w:r>
        <w:instrText xml:space="preserve"> </w:instrText>
      </w:r>
      <w:r>
        <w:rPr>
          <w:rFonts w:hint="eastAsia"/>
        </w:rPr>
        <w:instrText>REF _Ref467449247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9</w:t>
      </w:r>
      <w:r>
        <w:fldChar w:fldCharType="end"/>
      </w:r>
      <w:r>
        <w:rPr>
          <w:rFonts w:hint="eastAsia"/>
        </w:rPr>
        <w:t>、</w:t>
      </w:r>
      <w:r>
        <w:fldChar w:fldCharType="begin"/>
      </w:r>
      <w:r>
        <w:instrText xml:space="preserve"> REF _Ref467449253 \h </w:instrText>
      </w:r>
      <w:r>
        <w:fldChar w:fldCharType="separate"/>
      </w:r>
      <w:r w:rsidR="00480D19">
        <w:rPr>
          <w:rFonts w:hint="eastAsia"/>
        </w:rPr>
        <w:t xml:space="preserve">図 </w:t>
      </w:r>
      <w:r w:rsidR="00480D19">
        <w:rPr>
          <w:noProof/>
        </w:rPr>
        <w:t>3</w:t>
      </w:r>
      <w:r w:rsidR="00480D19">
        <w:noBreakHyphen/>
      </w:r>
      <w:r w:rsidR="00480D19">
        <w:rPr>
          <w:noProof/>
        </w:rPr>
        <w:t>7</w:t>
      </w:r>
      <w:r>
        <w:fldChar w:fldCharType="end"/>
      </w:r>
      <w:r>
        <w:rPr>
          <w:rFonts w:hint="eastAsia"/>
        </w:rPr>
        <w:t>に総職員数と総職員給与費を示す。</w:t>
      </w:r>
    </w:p>
    <w:p w:rsidR="009620E2" w:rsidRDefault="00731400" w:rsidP="00781FFE">
      <w:r>
        <w:rPr>
          <w:rFonts w:hint="eastAsia"/>
        </w:rPr>
        <w:t>過年度の損益勘定職員数と資本勘定職員数</w:t>
      </w:r>
      <w:r w:rsidR="009620E2">
        <w:rPr>
          <w:rFonts w:hint="eastAsia"/>
        </w:rPr>
        <w:t>は、</w:t>
      </w:r>
      <w:r>
        <w:rPr>
          <w:rFonts w:hint="eastAsia"/>
        </w:rPr>
        <w:t>平成18年度以降から徐々に減少傾向にある。将来の職員数は、今後大規模な整備拡大や新規施設の整備予定はないことから</w:t>
      </w:r>
      <w:r w:rsidR="009562CA">
        <w:rPr>
          <w:rFonts w:hint="eastAsia"/>
        </w:rPr>
        <w:t>、損益勘定職員と資本勘定職員を各１人ずつとした。</w:t>
      </w:r>
    </w:p>
    <w:p w:rsidR="00731400" w:rsidRDefault="009620E2" w:rsidP="00781FFE">
      <w:r>
        <w:rPr>
          <w:rFonts w:hint="eastAsia"/>
        </w:rPr>
        <w:t>1</w:t>
      </w:r>
      <w:r w:rsidR="00731400">
        <w:rPr>
          <w:rFonts w:hint="eastAsia"/>
        </w:rPr>
        <w:t>人あたりの職員給与費についても</w:t>
      </w:r>
      <w:r>
        <w:rPr>
          <w:rFonts w:hint="eastAsia"/>
        </w:rPr>
        <w:t>、</w:t>
      </w:r>
      <w:r w:rsidR="00731400">
        <w:rPr>
          <w:rFonts w:hint="eastAsia"/>
        </w:rPr>
        <w:t>平成18年度以降から徐々に減少傾向にあるため、その傾向を反映させるべく、過年度の最小値を将来値とした。</w:t>
      </w:r>
    </w:p>
    <w:p w:rsidR="009D3AE7" w:rsidRDefault="009620E2" w:rsidP="00731400">
      <w:r>
        <w:rPr>
          <w:rFonts w:hint="eastAsia"/>
        </w:rPr>
        <w:t>なお、</w:t>
      </w:r>
      <w:r w:rsidR="00457C2E">
        <w:rPr>
          <w:rFonts w:hint="eastAsia"/>
        </w:rPr>
        <w:t>本事業</w:t>
      </w:r>
      <w:r>
        <w:rPr>
          <w:rFonts w:hint="eastAsia"/>
        </w:rPr>
        <w:t>では</w:t>
      </w:r>
      <w:r w:rsidR="00731400">
        <w:rPr>
          <w:rFonts w:hint="eastAsia"/>
        </w:rPr>
        <w:t>過年度において</w:t>
      </w:r>
      <w:r>
        <w:rPr>
          <w:rFonts w:hint="eastAsia"/>
        </w:rPr>
        <w:t>退職手当</w:t>
      </w:r>
      <w:r w:rsidR="00731400">
        <w:rPr>
          <w:rFonts w:hint="eastAsia"/>
        </w:rPr>
        <w:t>等</w:t>
      </w:r>
      <w:r w:rsidR="009D3AE7">
        <w:rPr>
          <w:rFonts w:hint="eastAsia"/>
        </w:rPr>
        <w:t>を計上していないため、</w:t>
      </w:r>
      <w:r w:rsidR="00E20DC1">
        <w:rPr>
          <w:rFonts w:hint="eastAsia"/>
        </w:rPr>
        <w:t>将来</w:t>
      </w:r>
      <w:r w:rsidR="009D3AE7">
        <w:rPr>
          <w:rFonts w:hint="eastAsia"/>
        </w:rPr>
        <w:t>計画</w:t>
      </w:r>
      <w:r w:rsidR="00E20DC1">
        <w:rPr>
          <w:rFonts w:hint="eastAsia"/>
        </w:rPr>
        <w:t>でも</w:t>
      </w:r>
      <w:r w:rsidR="009D3AE7">
        <w:rPr>
          <w:rFonts w:hint="eastAsia"/>
        </w:rPr>
        <w:t>計上しない。</w:t>
      </w:r>
    </w:p>
    <w:p w:rsidR="00C80223" w:rsidRDefault="00C80223" w:rsidP="00C80223"/>
    <w:p w:rsidR="00C80223" w:rsidRDefault="00C80223" w:rsidP="00C80223">
      <w:pPr>
        <w:pStyle w:val="ac"/>
      </w:pPr>
      <w:bookmarkStart w:id="72" w:name="_Ref467449247"/>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9</w:t>
      </w:r>
      <w:r w:rsidR="00D322E7">
        <w:fldChar w:fldCharType="end"/>
      </w:r>
      <w:bookmarkEnd w:id="72"/>
      <w:r w:rsidR="00781FFE">
        <w:rPr>
          <w:rFonts w:hint="eastAsia"/>
        </w:rPr>
        <w:t xml:space="preserve">　総</w:t>
      </w:r>
      <w:r w:rsidR="000245CC">
        <w:rPr>
          <w:rFonts w:hint="eastAsia"/>
        </w:rPr>
        <w:t>職員</w:t>
      </w:r>
      <w:r>
        <w:rPr>
          <w:rFonts w:hint="eastAsia"/>
        </w:rPr>
        <w:t>数と</w:t>
      </w:r>
      <w:r w:rsidR="00781FFE">
        <w:rPr>
          <w:rFonts w:hint="eastAsia"/>
        </w:rPr>
        <w:t>総</w:t>
      </w:r>
      <w:r>
        <w:rPr>
          <w:rFonts w:hint="eastAsia"/>
        </w:rPr>
        <w:t>職員給与費</w:t>
      </w:r>
    </w:p>
    <w:p w:rsidR="00C80223" w:rsidRDefault="009562CA" w:rsidP="00515F0B">
      <w:pPr>
        <w:snapToGrid w:val="0"/>
        <w:jc w:val="center"/>
      </w:pPr>
      <w:r>
        <w:rPr>
          <w:noProof/>
        </w:rPr>
        <w:drawing>
          <wp:inline distT="0" distB="0" distL="0" distR="0" wp14:anchorId="02741F4E" wp14:editId="3BE1A863">
            <wp:extent cx="3769894" cy="3240000"/>
            <wp:effectExtent l="0" t="0" r="254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69894" cy="3240000"/>
                    </a:xfrm>
                    <a:prstGeom prst="rect">
                      <a:avLst/>
                    </a:prstGeom>
                    <a:noFill/>
                    <a:ln>
                      <a:noFill/>
                    </a:ln>
                  </pic:spPr>
                </pic:pic>
              </a:graphicData>
            </a:graphic>
          </wp:inline>
        </w:drawing>
      </w:r>
    </w:p>
    <w:p w:rsidR="00AB7F45" w:rsidRDefault="00AB7F45" w:rsidP="00515F0B">
      <w:pPr>
        <w:snapToGrid w:val="0"/>
        <w:jc w:val="center"/>
      </w:pPr>
    </w:p>
    <w:p w:rsidR="00AB7F45" w:rsidRDefault="00AB7F45">
      <w:pPr>
        <w:widowControl/>
        <w:adjustRightInd/>
        <w:spacing w:line="240" w:lineRule="auto"/>
        <w:ind w:left="0" w:firstLine="0"/>
        <w:jc w:val="left"/>
        <w:textAlignment w:val="auto"/>
      </w:pPr>
      <w:r>
        <w:br w:type="page"/>
      </w:r>
    </w:p>
    <w:p w:rsidR="00AB7F45" w:rsidRDefault="00AB7F45" w:rsidP="00515F0B">
      <w:pPr>
        <w:snapToGrid w:val="0"/>
        <w:jc w:val="center"/>
      </w:pPr>
    </w:p>
    <w:p w:rsidR="00C80223" w:rsidRDefault="009562CA" w:rsidP="009D3AE7">
      <w:pPr>
        <w:jc w:val="center"/>
      </w:pPr>
      <w:r>
        <w:rPr>
          <w:noProof/>
        </w:rPr>
        <w:drawing>
          <wp:inline distT="0" distB="0" distL="0" distR="0">
            <wp:extent cx="4986655" cy="2934335"/>
            <wp:effectExtent l="0" t="0" r="444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86655" cy="2934335"/>
                    </a:xfrm>
                    <a:prstGeom prst="rect">
                      <a:avLst/>
                    </a:prstGeom>
                    <a:noFill/>
                    <a:ln>
                      <a:noFill/>
                    </a:ln>
                  </pic:spPr>
                </pic:pic>
              </a:graphicData>
            </a:graphic>
          </wp:inline>
        </w:drawing>
      </w:r>
    </w:p>
    <w:p w:rsidR="00C80223" w:rsidRDefault="00C80223" w:rsidP="00C80223">
      <w:pPr>
        <w:pStyle w:val="ac"/>
      </w:pPr>
      <w:bookmarkStart w:id="73" w:name="_Ref467449253"/>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7</w:t>
      </w:r>
      <w:r w:rsidR="00584F9F">
        <w:fldChar w:fldCharType="end"/>
      </w:r>
      <w:bookmarkEnd w:id="73"/>
      <w:r w:rsidR="00AB73F4">
        <w:rPr>
          <w:rFonts w:hint="eastAsia"/>
        </w:rPr>
        <w:t xml:space="preserve">　総</w:t>
      </w:r>
      <w:r>
        <w:rPr>
          <w:rFonts w:hint="eastAsia"/>
        </w:rPr>
        <w:t>職員数と職員給与費</w:t>
      </w:r>
    </w:p>
    <w:p w:rsidR="00937333" w:rsidRDefault="00937333" w:rsidP="00937333"/>
    <w:p w:rsidR="00937333" w:rsidRPr="00937333" w:rsidRDefault="00937333" w:rsidP="00937333"/>
    <w:p w:rsidR="009D3AE7" w:rsidRDefault="00937333" w:rsidP="00C80223">
      <w:pPr>
        <w:pStyle w:val="3"/>
      </w:pPr>
      <w:bookmarkStart w:id="74" w:name="_Ref468199662"/>
      <w:r>
        <w:rPr>
          <w:rFonts w:hint="eastAsia"/>
        </w:rPr>
        <w:t>営業費用：</w:t>
      </w:r>
      <w:r w:rsidR="00C541F2">
        <w:rPr>
          <w:rFonts w:hint="eastAsia"/>
        </w:rPr>
        <w:t>その他</w:t>
      </w:r>
      <w:bookmarkEnd w:id="74"/>
    </w:p>
    <w:p w:rsidR="00937333" w:rsidRDefault="00EC7626" w:rsidP="00937333">
      <w:r>
        <w:rPr>
          <w:rFonts w:hint="eastAsia"/>
        </w:rPr>
        <w:t>本町</w:t>
      </w:r>
      <w:r w:rsidR="00937333">
        <w:rPr>
          <w:rFonts w:hint="eastAsia"/>
        </w:rPr>
        <w:t>の営業費用には、「流域関連下水道管理運営負担金」、「委託料」、「その他」が計上される。これらの項目は下記の通り設定した。</w:t>
      </w:r>
    </w:p>
    <w:p w:rsidR="006928DC" w:rsidRDefault="006928DC">
      <w:pPr>
        <w:widowControl/>
        <w:adjustRightInd/>
        <w:spacing w:line="240" w:lineRule="auto"/>
        <w:ind w:left="0" w:firstLine="0"/>
        <w:jc w:val="left"/>
        <w:textAlignment w:val="auto"/>
      </w:pPr>
      <w:r>
        <w:br w:type="page"/>
      </w:r>
    </w:p>
    <w:p w:rsidR="00937333" w:rsidRDefault="00937333" w:rsidP="00937333">
      <w:pPr>
        <w:pStyle w:val="4"/>
      </w:pPr>
      <w:r>
        <w:rPr>
          <w:rFonts w:hint="eastAsia"/>
        </w:rPr>
        <w:lastRenderedPageBreak/>
        <w:t>流域関連下水道管理運営負担金</w:t>
      </w:r>
    </w:p>
    <w:p w:rsidR="00EC7626" w:rsidRDefault="00EC7626" w:rsidP="00EC7626">
      <w:r>
        <w:rPr>
          <w:rFonts w:hint="eastAsia"/>
        </w:rPr>
        <w:t>馬淵</w:t>
      </w:r>
      <w:r w:rsidR="004950B2">
        <w:rPr>
          <w:rFonts w:hint="eastAsia"/>
        </w:rPr>
        <w:t>川</w:t>
      </w:r>
      <w:r>
        <w:rPr>
          <w:rFonts w:hint="eastAsia"/>
        </w:rPr>
        <w:t>流域</w:t>
      </w:r>
      <w:r w:rsidR="004950B2">
        <w:rPr>
          <w:rFonts w:hint="eastAsia"/>
        </w:rPr>
        <w:t>下水道</w:t>
      </w:r>
      <w:r>
        <w:rPr>
          <w:rFonts w:hint="eastAsia"/>
        </w:rPr>
        <w:t>の流域関連下水道管理運営負担金は、流域幹線に設置された流量計の計測流量と、馬淵川浄化センターの処理水量の比率により設定されている。</w:t>
      </w:r>
    </w:p>
    <w:p w:rsidR="00F152D4" w:rsidRDefault="00EC7626" w:rsidP="00EC7626">
      <w:r>
        <w:rPr>
          <w:rFonts w:hint="eastAsia"/>
        </w:rPr>
        <w:t>本計画</w:t>
      </w:r>
      <w:r w:rsidR="006D02CA">
        <w:rPr>
          <w:rFonts w:hint="eastAsia"/>
        </w:rPr>
        <w:t>における流域関連下水道管理運営負担金は、過年度の処理水量と負担金から</w:t>
      </w:r>
      <w:r w:rsidR="006928DC">
        <w:rPr>
          <w:rFonts w:hint="eastAsia"/>
        </w:rPr>
        <w:t>将来の</w:t>
      </w:r>
      <w:r w:rsidR="006D02CA">
        <w:rPr>
          <w:rFonts w:hint="eastAsia"/>
        </w:rPr>
        <w:t>負担金単価を算出し、</w:t>
      </w:r>
      <w:r w:rsidR="006928DC">
        <w:rPr>
          <w:rFonts w:hint="eastAsia"/>
        </w:rPr>
        <w:t>その単価に将来処理水量を乗じて設定した。</w:t>
      </w:r>
      <w:r w:rsidR="00F152D4">
        <w:rPr>
          <w:rFonts w:hint="eastAsia"/>
        </w:rPr>
        <w:t>近年の負担金単価は、徐々に減少傾向にあるため、近年の最低値を将来値とした。なお、平成29年度と30年度については、流域管理者保有の計画値を採用した。</w:t>
      </w:r>
    </w:p>
    <w:p w:rsidR="00EC7626" w:rsidRDefault="00EC7626" w:rsidP="00EC7626">
      <w:pPr>
        <w:jc w:val="center"/>
      </w:pPr>
    </w:p>
    <w:p w:rsidR="00EC7626" w:rsidRDefault="006D02CA" w:rsidP="006D02CA">
      <w:pPr>
        <w:pStyle w:val="ac"/>
      </w:pPr>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10</w:t>
      </w:r>
      <w:r w:rsidR="00D322E7">
        <w:fldChar w:fldCharType="end"/>
      </w:r>
      <w:r>
        <w:rPr>
          <w:rFonts w:hint="eastAsia"/>
        </w:rPr>
        <w:t xml:space="preserve">　</w:t>
      </w:r>
      <w:r w:rsidRPr="006D02CA">
        <w:rPr>
          <w:rFonts w:hint="eastAsia"/>
        </w:rPr>
        <w:t>流域関連下水道管理運営負担金</w:t>
      </w:r>
    </w:p>
    <w:p w:rsidR="00937333" w:rsidRDefault="003F6AE8" w:rsidP="00EC7626">
      <w:pPr>
        <w:jc w:val="center"/>
      </w:pPr>
      <w:r>
        <w:rPr>
          <w:noProof/>
        </w:rPr>
        <w:drawing>
          <wp:inline distT="0" distB="0" distL="0" distR="0" wp14:anchorId="71164B83" wp14:editId="7F5BE2BD">
            <wp:extent cx="3600000" cy="3600000"/>
            <wp:effectExtent l="0" t="0" r="635"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6D02CA" w:rsidRDefault="003F6AE8" w:rsidP="00EC7626">
      <w:pPr>
        <w:jc w:val="center"/>
      </w:pPr>
      <w:r>
        <w:rPr>
          <w:noProof/>
        </w:rPr>
        <w:drawing>
          <wp:inline distT="0" distB="0" distL="0" distR="0" wp14:anchorId="03165A22" wp14:editId="0B8C8C5E">
            <wp:extent cx="4588422" cy="2700000"/>
            <wp:effectExtent l="0" t="0" r="3175" b="571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88422" cy="2700000"/>
                    </a:xfrm>
                    <a:prstGeom prst="rect">
                      <a:avLst/>
                    </a:prstGeom>
                    <a:noFill/>
                    <a:ln>
                      <a:noFill/>
                    </a:ln>
                  </pic:spPr>
                </pic:pic>
              </a:graphicData>
            </a:graphic>
          </wp:inline>
        </w:drawing>
      </w:r>
    </w:p>
    <w:p w:rsidR="006D02CA" w:rsidRDefault="006D02CA" w:rsidP="006D02CA">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8</w:t>
      </w:r>
      <w:r w:rsidR="00584F9F">
        <w:fldChar w:fldCharType="end"/>
      </w:r>
      <w:r>
        <w:rPr>
          <w:rFonts w:hint="eastAsia"/>
        </w:rPr>
        <w:t xml:space="preserve">　流域関連下水道管理運営負担金</w:t>
      </w:r>
    </w:p>
    <w:p w:rsidR="006D02CA" w:rsidRDefault="006928DC" w:rsidP="006928DC">
      <w:pPr>
        <w:pStyle w:val="4"/>
      </w:pPr>
      <w:r>
        <w:rPr>
          <w:rFonts w:hint="eastAsia"/>
        </w:rPr>
        <w:lastRenderedPageBreak/>
        <w:t>委託料</w:t>
      </w:r>
    </w:p>
    <w:p w:rsidR="006928DC" w:rsidRDefault="00237117" w:rsidP="006928DC">
      <w:r>
        <w:rPr>
          <w:rFonts w:hint="eastAsia"/>
        </w:rPr>
        <w:t>本町の委託料は、「下水道台帳整備費」、「マンホールポンプ維持管理費」等の委託料が計上されている。</w:t>
      </w:r>
    </w:p>
    <w:p w:rsidR="006928DC" w:rsidRDefault="00237117" w:rsidP="006928DC">
      <w:r>
        <w:rPr>
          <w:rFonts w:hint="eastAsia"/>
        </w:rPr>
        <w:t>将来の委託料は、今後も過年度と同程度の面整備を実施する予定であること、マンホールポンプ施設の新設も予定していることから、過年度の最大値を将来値とした。</w:t>
      </w:r>
    </w:p>
    <w:p w:rsidR="00237117" w:rsidRDefault="00237117" w:rsidP="006928DC"/>
    <w:p w:rsidR="000E22C5" w:rsidRDefault="000E22C5" w:rsidP="000E22C5">
      <w:pPr>
        <w:pStyle w:val="ac"/>
      </w:pPr>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11</w:t>
      </w:r>
      <w:r w:rsidR="00D322E7">
        <w:fldChar w:fldCharType="end"/>
      </w:r>
      <w:r>
        <w:rPr>
          <w:rFonts w:hint="eastAsia"/>
        </w:rPr>
        <w:t xml:space="preserve">　委託料</w:t>
      </w:r>
    </w:p>
    <w:p w:rsidR="00237117" w:rsidRDefault="000E22C5" w:rsidP="000E22C5">
      <w:pPr>
        <w:ind w:left="0" w:firstLine="0"/>
        <w:jc w:val="center"/>
      </w:pPr>
      <w:r>
        <w:rPr>
          <w:rFonts w:hint="eastAsia"/>
          <w:noProof/>
        </w:rPr>
        <w:drawing>
          <wp:inline distT="0" distB="0" distL="0" distR="0" wp14:anchorId="29F1A69A" wp14:editId="3691321C">
            <wp:extent cx="1797050" cy="374269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7050" cy="3742690"/>
                    </a:xfrm>
                    <a:prstGeom prst="rect">
                      <a:avLst/>
                    </a:prstGeom>
                    <a:noFill/>
                    <a:ln>
                      <a:noFill/>
                    </a:ln>
                  </pic:spPr>
                </pic:pic>
              </a:graphicData>
            </a:graphic>
          </wp:inline>
        </w:drawing>
      </w:r>
    </w:p>
    <w:p w:rsidR="00237117" w:rsidRDefault="000E22C5" w:rsidP="000E22C5">
      <w:pPr>
        <w:ind w:left="0" w:firstLine="0"/>
        <w:jc w:val="center"/>
      </w:pPr>
      <w:r>
        <w:rPr>
          <w:rFonts w:hint="eastAsia"/>
          <w:noProof/>
        </w:rPr>
        <w:drawing>
          <wp:inline distT="0" distB="0" distL="0" distR="0" wp14:anchorId="7B3C3466" wp14:editId="4FB31594">
            <wp:extent cx="4986655" cy="2934335"/>
            <wp:effectExtent l="0" t="0" r="444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86655" cy="2934335"/>
                    </a:xfrm>
                    <a:prstGeom prst="rect">
                      <a:avLst/>
                    </a:prstGeom>
                    <a:noFill/>
                    <a:ln>
                      <a:noFill/>
                    </a:ln>
                  </pic:spPr>
                </pic:pic>
              </a:graphicData>
            </a:graphic>
          </wp:inline>
        </w:drawing>
      </w:r>
    </w:p>
    <w:p w:rsidR="00237117" w:rsidRDefault="000E22C5" w:rsidP="000E22C5">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9</w:t>
      </w:r>
      <w:r w:rsidR="00584F9F">
        <w:fldChar w:fldCharType="end"/>
      </w:r>
      <w:r>
        <w:rPr>
          <w:rFonts w:hint="eastAsia"/>
        </w:rPr>
        <w:t xml:space="preserve">　委託料</w:t>
      </w:r>
    </w:p>
    <w:p w:rsidR="000E22C5" w:rsidRPr="000E22C5" w:rsidRDefault="000E22C5" w:rsidP="000E22C5"/>
    <w:p w:rsidR="00237117" w:rsidRDefault="00237117" w:rsidP="00237117">
      <w:pPr>
        <w:pStyle w:val="4"/>
      </w:pPr>
      <w:r>
        <w:rPr>
          <w:rFonts w:hint="eastAsia"/>
        </w:rPr>
        <w:lastRenderedPageBreak/>
        <w:t>その他</w:t>
      </w:r>
    </w:p>
    <w:p w:rsidR="00237117" w:rsidRDefault="00237117" w:rsidP="006928DC">
      <w:r>
        <w:rPr>
          <w:rFonts w:hint="eastAsia"/>
        </w:rPr>
        <w:t>本町のその他は、「共済費」、「需用費」、「工事請負費」等が計上されている。</w:t>
      </w:r>
    </w:p>
    <w:p w:rsidR="000E22C5" w:rsidRDefault="000E22C5" w:rsidP="006928DC">
      <w:r>
        <w:rPr>
          <w:rFonts w:hint="eastAsia"/>
        </w:rPr>
        <w:t>平成20</w:t>
      </w:r>
      <w:r w:rsidR="007E3AD5">
        <w:rPr>
          <w:rFonts w:hint="eastAsia"/>
        </w:rPr>
        <w:t>年度以降のその他費用に大きな変動は見られないことから、その</w:t>
      </w:r>
      <w:r>
        <w:rPr>
          <w:rFonts w:hint="eastAsia"/>
        </w:rPr>
        <w:t>将来</w:t>
      </w:r>
      <w:r w:rsidR="007E3AD5">
        <w:rPr>
          <w:rFonts w:hint="eastAsia"/>
        </w:rPr>
        <w:t>値</w:t>
      </w:r>
      <w:r>
        <w:rPr>
          <w:rFonts w:hint="eastAsia"/>
        </w:rPr>
        <w:t>は、平成20年度以降から現在までの実績平均値とした。</w:t>
      </w:r>
    </w:p>
    <w:p w:rsidR="000E22C5" w:rsidRPr="000E22C5" w:rsidRDefault="000E22C5">
      <w:pPr>
        <w:widowControl/>
        <w:adjustRightInd/>
        <w:spacing w:line="240" w:lineRule="auto"/>
        <w:ind w:left="0" w:firstLine="0"/>
        <w:jc w:val="left"/>
        <w:textAlignment w:val="auto"/>
      </w:pPr>
    </w:p>
    <w:p w:rsidR="000E22C5" w:rsidRDefault="000E22C5" w:rsidP="000E22C5">
      <w:pPr>
        <w:pStyle w:val="ac"/>
      </w:pPr>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12</w:t>
      </w:r>
      <w:r w:rsidR="00D322E7">
        <w:fldChar w:fldCharType="end"/>
      </w:r>
      <w:r>
        <w:rPr>
          <w:rFonts w:hint="eastAsia"/>
        </w:rPr>
        <w:t xml:space="preserve">　その他</w:t>
      </w:r>
    </w:p>
    <w:p w:rsidR="000E22C5" w:rsidRDefault="000E22C5" w:rsidP="000E22C5">
      <w:pPr>
        <w:widowControl/>
        <w:adjustRightInd/>
        <w:spacing w:line="240" w:lineRule="auto"/>
        <w:ind w:left="0" w:firstLine="0"/>
        <w:jc w:val="center"/>
        <w:textAlignment w:val="auto"/>
      </w:pPr>
      <w:r>
        <w:rPr>
          <w:rFonts w:hint="eastAsia"/>
          <w:noProof/>
        </w:rPr>
        <w:drawing>
          <wp:inline distT="0" distB="0" distL="0" distR="0" wp14:anchorId="244FB798" wp14:editId="2142FA1E">
            <wp:extent cx="1797050" cy="374269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050" cy="3742690"/>
                    </a:xfrm>
                    <a:prstGeom prst="rect">
                      <a:avLst/>
                    </a:prstGeom>
                    <a:noFill/>
                    <a:ln>
                      <a:noFill/>
                    </a:ln>
                  </pic:spPr>
                </pic:pic>
              </a:graphicData>
            </a:graphic>
          </wp:inline>
        </w:drawing>
      </w:r>
    </w:p>
    <w:p w:rsidR="000E22C5" w:rsidRDefault="000E22C5" w:rsidP="000E22C5">
      <w:pPr>
        <w:widowControl/>
        <w:adjustRightInd/>
        <w:spacing w:line="240" w:lineRule="auto"/>
        <w:ind w:left="0" w:firstLine="0"/>
        <w:jc w:val="center"/>
        <w:textAlignment w:val="auto"/>
      </w:pPr>
      <w:r>
        <w:rPr>
          <w:rFonts w:hint="eastAsia"/>
          <w:noProof/>
        </w:rPr>
        <w:drawing>
          <wp:inline distT="0" distB="0" distL="0" distR="0" wp14:anchorId="218217B5" wp14:editId="16D4472F">
            <wp:extent cx="4986655" cy="2934335"/>
            <wp:effectExtent l="0" t="0" r="444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86655" cy="2934335"/>
                    </a:xfrm>
                    <a:prstGeom prst="rect">
                      <a:avLst/>
                    </a:prstGeom>
                    <a:noFill/>
                    <a:ln>
                      <a:noFill/>
                    </a:ln>
                  </pic:spPr>
                </pic:pic>
              </a:graphicData>
            </a:graphic>
          </wp:inline>
        </w:drawing>
      </w:r>
    </w:p>
    <w:p w:rsidR="000E22C5" w:rsidRDefault="000E22C5" w:rsidP="000E22C5">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10</w:t>
      </w:r>
      <w:r w:rsidR="00584F9F">
        <w:fldChar w:fldCharType="end"/>
      </w:r>
      <w:r>
        <w:rPr>
          <w:rFonts w:hint="eastAsia"/>
        </w:rPr>
        <w:t xml:space="preserve">　その他</w:t>
      </w:r>
    </w:p>
    <w:p w:rsidR="000E22C5" w:rsidRDefault="000E22C5">
      <w:pPr>
        <w:widowControl/>
        <w:adjustRightInd/>
        <w:spacing w:line="240" w:lineRule="auto"/>
        <w:ind w:left="0" w:firstLine="0"/>
        <w:jc w:val="left"/>
        <w:textAlignment w:val="auto"/>
      </w:pPr>
    </w:p>
    <w:p w:rsidR="00937333" w:rsidRDefault="00937333">
      <w:pPr>
        <w:widowControl/>
        <w:adjustRightInd/>
        <w:spacing w:line="240" w:lineRule="auto"/>
        <w:ind w:left="0" w:firstLine="0"/>
        <w:jc w:val="left"/>
        <w:textAlignment w:val="auto"/>
      </w:pPr>
      <w:r>
        <w:br w:type="page"/>
      </w:r>
    </w:p>
    <w:p w:rsidR="008E5A1C" w:rsidRDefault="008E5A1C" w:rsidP="008E5A1C">
      <w:pPr>
        <w:pStyle w:val="3"/>
      </w:pPr>
      <w:bookmarkStart w:id="75" w:name="_Ref469671828"/>
      <w:r>
        <w:rPr>
          <w:rFonts w:hint="eastAsia"/>
        </w:rPr>
        <w:lastRenderedPageBreak/>
        <w:t>支払利息</w:t>
      </w:r>
      <w:bookmarkEnd w:id="75"/>
    </w:p>
    <w:p w:rsidR="0006330D" w:rsidRDefault="0006330D" w:rsidP="0006330D">
      <w:r>
        <w:fldChar w:fldCharType="begin"/>
      </w:r>
      <w:r>
        <w:instrText xml:space="preserve"> REF _Ref467456767 \n \h </w:instrText>
      </w:r>
      <w:r>
        <w:fldChar w:fldCharType="separate"/>
      </w:r>
      <w:r w:rsidR="00480D19">
        <w:t>3.2</w:t>
      </w:r>
      <w:r>
        <w:fldChar w:fldCharType="end"/>
      </w:r>
      <w:r>
        <w:rPr>
          <w:rFonts w:hint="eastAsia"/>
        </w:rPr>
        <w:t>に示す、起債償還計画より設定した。</w:t>
      </w:r>
    </w:p>
    <w:p w:rsidR="0006330D" w:rsidRDefault="0006330D" w:rsidP="0006330D"/>
    <w:p w:rsidR="00937333" w:rsidRDefault="00937333" w:rsidP="0006330D"/>
    <w:p w:rsidR="0006330D" w:rsidRDefault="00937333" w:rsidP="0006330D">
      <w:pPr>
        <w:pStyle w:val="3"/>
      </w:pPr>
      <w:r>
        <w:rPr>
          <w:rFonts w:hint="eastAsia"/>
        </w:rPr>
        <w:t>営業外費用：</w:t>
      </w:r>
      <w:r w:rsidR="0006330D">
        <w:rPr>
          <w:rFonts w:hint="eastAsia"/>
        </w:rPr>
        <w:t>その他</w:t>
      </w:r>
    </w:p>
    <w:p w:rsidR="0006330D" w:rsidRDefault="00E55D0C" w:rsidP="00E55D0C">
      <w:r>
        <w:rPr>
          <w:rFonts w:hint="eastAsia"/>
        </w:rPr>
        <w:t>本町</w:t>
      </w:r>
      <w:r w:rsidR="0006330D">
        <w:rPr>
          <w:rFonts w:hint="eastAsia"/>
        </w:rPr>
        <w:t>では、その他費用を過年度において計上していないため、本計画においても計上しない。</w:t>
      </w:r>
    </w:p>
    <w:p w:rsidR="009678DE" w:rsidRDefault="009678DE" w:rsidP="0006330D"/>
    <w:p w:rsidR="009678DE" w:rsidRDefault="009678DE" w:rsidP="0006330D"/>
    <w:p w:rsidR="009678DE" w:rsidRDefault="009678DE">
      <w:pPr>
        <w:widowControl/>
        <w:adjustRightInd/>
        <w:spacing w:line="240" w:lineRule="auto"/>
        <w:ind w:left="0" w:firstLine="0"/>
        <w:jc w:val="left"/>
        <w:textAlignment w:val="auto"/>
      </w:pPr>
      <w:r>
        <w:br w:type="page"/>
      </w:r>
    </w:p>
    <w:p w:rsidR="008E5A1C" w:rsidRDefault="008E5A1C" w:rsidP="009678DE">
      <w:pPr>
        <w:pStyle w:val="2"/>
      </w:pPr>
      <w:bookmarkStart w:id="76" w:name="_Ref467456767"/>
      <w:bookmarkStart w:id="77" w:name="_Toc509331478"/>
      <w:r>
        <w:rPr>
          <w:rFonts w:hint="eastAsia"/>
        </w:rPr>
        <w:lastRenderedPageBreak/>
        <w:t>投資計画</w:t>
      </w:r>
      <w:bookmarkEnd w:id="76"/>
      <w:bookmarkEnd w:id="77"/>
    </w:p>
    <w:p w:rsidR="00F8237C" w:rsidRDefault="0006330D" w:rsidP="00140535">
      <w:pPr>
        <w:pStyle w:val="4"/>
      </w:pPr>
      <w:bookmarkStart w:id="78" w:name="_Ref503804440"/>
      <w:r>
        <w:rPr>
          <w:rFonts w:hint="eastAsia"/>
        </w:rPr>
        <w:t>将来投資額（将来建設改良費）</w:t>
      </w:r>
      <w:bookmarkEnd w:id="78"/>
    </w:p>
    <w:p w:rsidR="00D71A35" w:rsidRDefault="00D71A35" w:rsidP="00D71A35">
      <w:r>
        <w:fldChar w:fldCharType="begin"/>
      </w:r>
      <w:r>
        <w:instrText xml:space="preserve"> </w:instrText>
      </w:r>
      <w:r>
        <w:rPr>
          <w:rFonts w:hint="eastAsia"/>
        </w:rPr>
        <w:instrText>REF _Ref467451620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13</w:t>
      </w:r>
      <w:r>
        <w:fldChar w:fldCharType="end"/>
      </w:r>
      <w:r>
        <w:rPr>
          <w:rFonts w:hint="eastAsia"/>
        </w:rPr>
        <w:t>に将来投資計画を示す。</w:t>
      </w:r>
    </w:p>
    <w:p w:rsidR="005540B4" w:rsidRDefault="00F27DA2" w:rsidP="00D71A35">
      <w:r>
        <w:rPr>
          <w:rFonts w:hint="eastAsia"/>
        </w:rPr>
        <w:t>計画期間における町の事業は、汚水処理施設の整備普及が中心となるため、管渠整備費のみを計上する。</w:t>
      </w:r>
    </w:p>
    <w:p w:rsidR="00162FA1" w:rsidRDefault="00F27DA2" w:rsidP="00474975">
      <w:r>
        <w:rPr>
          <w:rFonts w:hint="eastAsia"/>
        </w:rPr>
        <w:t>管渠整備費は、本事業の事業計画（平成29年度申請）値より年間1.2億円とした。その財源</w:t>
      </w:r>
      <w:r w:rsidR="008074FD">
        <w:rPr>
          <w:rFonts w:hint="eastAsia"/>
        </w:rPr>
        <w:t>は</w:t>
      </w:r>
      <w:r>
        <w:rPr>
          <w:rFonts w:hint="eastAsia"/>
        </w:rPr>
        <w:t>、</w:t>
      </w:r>
      <w:r w:rsidR="00474975">
        <w:rPr>
          <w:rFonts w:hint="eastAsia"/>
        </w:rPr>
        <w:t>補助事業</w:t>
      </w:r>
      <w:r>
        <w:rPr>
          <w:rFonts w:hint="eastAsia"/>
        </w:rPr>
        <w:t>費と</w:t>
      </w:r>
      <w:r w:rsidR="00474975">
        <w:rPr>
          <w:rFonts w:hint="eastAsia"/>
        </w:rPr>
        <w:t>単独事業</w:t>
      </w:r>
      <w:r>
        <w:rPr>
          <w:rFonts w:hint="eastAsia"/>
        </w:rPr>
        <w:t>費の割合を0</w:t>
      </w:r>
      <w:r w:rsidR="008074FD">
        <w:rPr>
          <w:rFonts w:hint="eastAsia"/>
        </w:rPr>
        <w:t>.8：0.2とし</w:t>
      </w:r>
      <w:r>
        <w:rPr>
          <w:rFonts w:hint="eastAsia"/>
        </w:rPr>
        <w:t>、補助事業費のうち40％、単独事業費のうち80％を地方債で充当することとした。工事負担金については、</w:t>
      </w:r>
      <w:r>
        <w:fldChar w:fldCharType="begin"/>
      </w:r>
      <w:r>
        <w:instrText xml:space="preserve"> </w:instrText>
      </w:r>
      <w:r>
        <w:rPr>
          <w:rFonts w:hint="eastAsia"/>
        </w:rPr>
        <w:instrText>REF _Ref467456767 \n \h</w:instrText>
      </w:r>
      <w:r>
        <w:instrText xml:space="preserve"> </w:instrText>
      </w:r>
      <w:r>
        <w:fldChar w:fldCharType="separate"/>
      </w:r>
      <w:r w:rsidR="00480D19">
        <w:t>3.2</w:t>
      </w:r>
      <w:r>
        <w:fldChar w:fldCharType="end"/>
      </w:r>
      <w:r>
        <w:fldChar w:fldCharType="begin"/>
      </w:r>
      <w:r>
        <w:instrText xml:space="preserve"> REF _Ref503299321 \n \h </w:instrText>
      </w:r>
      <w:r>
        <w:fldChar w:fldCharType="separate"/>
      </w:r>
      <w:r w:rsidR="00480D19">
        <w:t xml:space="preserve">(3) </w:t>
      </w:r>
      <w:r>
        <w:fldChar w:fldCharType="end"/>
      </w:r>
      <w:r>
        <w:rPr>
          <w:rFonts w:hint="eastAsia"/>
        </w:rPr>
        <w:t>のとおり設定し、不足分は他会計補助金を繰り入れることとした。</w:t>
      </w:r>
    </w:p>
    <w:p w:rsidR="00B95A3A" w:rsidRDefault="00B95A3A" w:rsidP="00474975">
      <w:r>
        <w:rPr>
          <w:rFonts w:hint="eastAsia"/>
        </w:rPr>
        <w:t>流域下水道建設費負担金は、</w:t>
      </w:r>
      <w:r>
        <w:fldChar w:fldCharType="begin"/>
      </w:r>
      <w:r>
        <w:instrText xml:space="preserve"> </w:instrText>
      </w:r>
      <w:r>
        <w:rPr>
          <w:rFonts w:hint="eastAsia"/>
        </w:rPr>
        <w:instrText>REF _Ref467456767 \n \h</w:instrText>
      </w:r>
      <w:r>
        <w:instrText xml:space="preserve"> </w:instrText>
      </w:r>
      <w:r>
        <w:fldChar w:fldCharType="separate"/>
      </w:r>
      <w:r w:rsidR="00480D19">
        <w:t>3.2</w:t>
      </w:r>
      <w:r>
        <w:fldChar w:fldCharType="end"/>
      </w:r>
      <w:r>
        <w:fldChar w:fldCharType="begin"/>
      </w:r>
      <w:r>
        <w:instrText xml:space="preserve"> REF _Ref503803583 \n \h </w:instrText>
      </w:r>
      <w:r>
        <w:fldChar w:fldCharType="separate"/>
      </w:r>
      <w:r w:rsidR="00480D19">
        <w:t xml:space="preserve">(2) </w:t>
      </w:r>
      <w:r>
        <w:fldChar w:fldCharType="end"/>
      </w:r>
      <w:r w:rsidR="003C058B">
        <w:rPr>
          <w:rFonts w:hint="eastAsia"/>
        </w:rPr>
        <w:t>のとおり設定し、</w:t>
      </w:r>
      <w:r>
        <w:rPr>
          <w:rFonts w:hint="eastAsia"/>
        </w:rPr>
        <w:t>地方債</w:t>
      </w:r>
      <w:r w:rsidR="003C058B">
        <w:rPr>
          <w:rFonts w:hint="eastAsia"/>
        </w:rPr>
        <w:t>と他会計補助金</w:t>
      </w:r>
      <w:r>
        <w:rPr>
          <w:rFonts w:hint="eastAsia"/>
        </w:rPr>
        <w:t>で充当することとした。</w:t>
      </w:r>
    </w:p>
    <w:p w:rsidR="00D93C56" w:rsidRDefault="00D93C56" w:rsidP="00D93C56">
      <w:r>
        <w:rPr>
          <w:rFonts w:hint="eastAsia"/>
        </w:rPr>
        <w:t>なお、平成36年度以降は整備予定がないため、管渠整備費は計上しない。</w:t>
      </w:r>
    </w:p>
    <w:p w:rsidR="00D93C56" w:rsidRPr="00D93C56" w:rsidRDefault="00D93C56" w:rsidP="00474975"/>
    <w:p w:rsidR="008E5A1C" w:rsidRPr="00F27DA2" w:rsidRDefault="008E5A1C" w:rsidP="008E5A1C"/>
    <w:p w:rsidR="00E20DD0" w:rsidRDefault="008E5A1C" w:rsidP="00D40B1A">
      <w:pPr>
        <w:pStyle w:val="ac"/>
        <w:rPr>
          <w:noProof/>
        </w:rPr>
      </w:pPr>
      <w:bookmarkStart w:id="79" w:name="_Ref467451620"/>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13</w:t>
      </w:r>
      <w:r w:rsidR="00D322E7">
        <w:fldChar w:fldCharType="end"/>
      </w:r>
      <w:bookmarkEnd w:id="79"/>
      <w:r>
        <w:rPr>
          <w:rFonts w:hint="eastAsia"/>
        </w:rPr>
        <w:t xml:space="preserve">　将来投資計画</w:t>
      </w:r>
    </w:p>
    <w:p w:rsidR="00222CC0" w:rsidRDefault="00FD7877" w:rsidP="005540B4">
      <w:pPr>
        <w:jc w:val="center"/>
      </w:pPr>
      <w:r>
        <w:rPr>
          <w:noProof/>
        </w:rPr>
        <w:drawing>
          <wp:inline distT="0" distB="0" distL="0" distR="0" wp14:anchorId="33B23C3F" wp14:editId="57BE0A23">
            <wp:extent cx="5369560" cy="4923155"/>
            <wp:effectExtent l="0" t="0" r="254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9560" cy="4923155"/>
                    </a:xfrm>
                    <a:prstGeom prst="rect">
                      <a:avLst/>
                    </a:prstGeom>
                    <a:noFill/>
                    <a:ln>
                      <a:noFill/>
                    </a:ln>
                  </pic:spPr>
                </pic:pic>
              </a:graphicData>
            </a:graphic>
          </wp:inline>
        </w:drawing>
      </w:r>
    </w:p>
    <w:p w:rsidR="003B1791" w:rsidRDefault="003B1791">
      <w:pPr>
        <w:widowControl/>
        <w:adjustRightInd/>
        <w:spacing w:line="240" w:lineRule="auto"/>
        <w:ind w:left="0" w:firstLine="0"/>
        <w:jc w:val="left"/>
        <w:textAlignment w:val="auto"/>
      </w:pPr>
      <w:r>
        <w:br w:type="page"/>
      </w:r>
    </w:p>
    <w:p w:rsidR="00222CC0" w:rsidRDefault="003B1791" w:rsidP="003B1791">
      <w:pPr>
        <w:pStyle w:val="4"/>
      </w:pPr>
      <w:bookmarkStart w:id="80" w:name="_Ref503803583"/>
      <w:r>
        <w:rPr>
          <w:rFonts w:hint="eastAsia"/>
        </w:rPr>
        <w:lastRenderedPageBreak/>
        <w:t>流域下水道建設費負担金</w:t>
      </w:r>
      <w:bookmarkEnd w:id="80"/>
    </w:p>
    <w:p w:rsidR="00554DF9" w:rsidRDefault="00554DF9" w:rsidP="00222CC0">
      <w:r>
        <w:fldChar w:fldCharType="begin"/>
      </w:r>
      <w:r>
        <w:instrText xml:space="preserve"> </w:instrText>
      </w:r>
      <w:r>
        <w:rPr>
          <w:rFonts w:hint="eastAsia"/>
        </w:rPr>
        <w:instrText>REF _Ref503801032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14</w:t>
      </w:r>
      <w:r>
        <w:fldChar w:fldCharType="end"/>
      </w:r>
      <w:r>
        <w:rPr>
          <w:rFonts w:hint="eastAsia"/>
        </w:rPr>
        <w:t>、</w:t>
      </w:r>
      <w:r>
        <w:fldChar w:fldCharType="begin"/>
      </w:r>
      <w:r>
        <w:instrText xml:space="preserve"> REF _Ref503801040 \h </w:instrText>
      </w:r>
      <w:r>
        <w:fldChar w:fldCharType="separate"/>
      </w:r>
      <w:r w:rsidR="00480D19">
        <w:rPr>
          <w:rFonts w:hint="eastAsia"/>
        </w:rPr>
        <w:t xml:space="preserve">図 </w:t>
      </w:r>
      <w:r w:rsidR="00480D19">
        <w:rPr>
          <w:noProof/>
        </w:rPr>
        <w:t>3</w:t>
      </w:r>
      <w:r w:rsidR="00480D19">
        <w:noBreakHyphen/>
      </w:r>
      <w:r w:rsidR="00480D19">
        <w:rPr>
          <w:noProof/>
        </w:rPr>
        <w:t>11</w:t>
      </w:r>
      <w:r>
        <w:fldChar w:fldCharType="end"/>
      </w:r>
      <w:r>
        <w:rPr>
          <w:rFonts w:hint="eastAsia"/>
        </w:rPr>
        <w:t>に流域下水道建設費負担金を示す。</w:t>
      </w:r>
    </w:p>
    <w:p w:rsidR="003B1791" w:rsidRDefault="006E5FC9" w:rsidP="00222CC0">
      <w:r>
        <w:rPr>
          <w:rFonts w:hint="eastAsia"/>
        </w:rPr>
        <w:t>将来の流域下水道建設費負担金は、流域総事業費と町の負担割合から設定する。</w:t>
      </w:r>
    </w:p>
    <w:p w:rsidR="006E5FC9" w:rsidRDefault="006E5FC9" w:rsidP="006E5FC9">
      <w:r>
        <w:rPr>
          <w:rFonts w:hint="eastAsia"/>
        </w:rPr>
        <w:t>将来の流域総事業費は、</w:t>
      </w:r>
      <w:r w:rsidR="00554DF9">
        <w:rPr>
          <w:rFonts w:hint="eastAsia"/>
        </w:rPr>
        <w:t>県が所有している平成30年度の計画値から、</w:t>
      </w:r>
      <w:r>
        <w:rPr>
          <w:rFonts w:hint="eastAsia"/>
        </w:rPr>
        <w:t>平成</w:t>
      </w:r>
      <w:r w:rsidR="00554DF9">
        <w:rPr>
          <w:rFonts w:hint="eastAsia"/>
        </w:rPr>
        <w:t>36</w:t>
      </w:r>
      <w:r>
        <w:rPr>
          <w:rFonts w:hint="eastAsia"/>
        </w:rPr>
        <w:t>年</w:t>
      </w:r>
      <w:r w:rsidR="00554DF9">
        <w:rPr>
          <w:rFonts w:hint="eastAsia"/>
        </w:rPr>
        <w:t>度</w:t>
      </w:r>
      <w:r>
        <w:rPr>
          <w:rFonts w:hint="eastAsia"/>
        </w:rPr>
        <w:t>の事業費を線形補完し算出した。なお、平成3</w:t>
      </w:r>
      <w:r w:rsidR="00554DF9">
        <w:rPr>
          <w:rFonts w:hint="eastAsia"/>
        </w:rPr>
        <w:t>6年度の総事業費は流域事業計画値を採用し、平成39年度までは同程度の事業量を実施することとした。</w:t>
      </w:r>
    </w:p>
    <w:p w:rsidR="00D51992" w:rsidRDefault="00D51992" w:rsidP="00D51992">
      <w:r>
        <w:rPr>
          <w:rFonts w:hint="eastAsia"/>
        </w:rPr>
        <w:t>平成29年度と平成30年度の将来負担金は、流域下水道管理者所有の計画値より設定した。平成31年度以降の将来負担金は、流域下水道管理者設定の負担割合に流域総事業費を乗じて設定した。</w:t>
      </w:r>
    </w:p>
    <w:p w:rsidR="006E5FC9" w:rsidRPr="00D51992" w:rsidRDefault="006E5FC9" w:rsidP="00222CC0"/>
    <w:p w:rsidR="006E5FC9" w:rsidRDefault="006E5FC9" w:rsidP="006E5FC9">
      <w:pPr>
        <w:pStyle w:val="ac"/>
      </w:pPr>
      <w:bookmarkStart w:id="81" w:name="_Ref503801032"/>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14</w:t>
      </w:r>
      <w:r w:rsidR="00D322E7">
        <w:fldChar w:fldCharType="end"/>
      </w:r>
      <w:bookmarkEnd w:id="81"/>
      <w:r>
        <w:rPr>
          <w:rFonts w:hint="eastAsia"/>
        </w:rPr>
        <w:t xml:space="preserve">　流域下水道建設費負担金</w:t>
      </w:r>
    </w:p>
    <w:p w:rsidR="003B1791" w:rsidRDefault="0064705C" w:rsidP="006E5FC9">
      <w:pPr>
        <w:jc w:val="center"/>
      </w:pPr>
      <w:r>
        <w:rPr>
          <w:noProof/>
        </w:rPr>
        <w:drawing>
          <wp:inline distT="0" distB="0" distL="0" distR="0">
            <wp:extent cx="3757992" cy="2880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57992" cy="2880000"/>
                    </a:xfrm>
                    <a:prstGeom prst="rect">
                      <a:avLst/>
                    </a:prstGeom>
                    <a:noFill/>
                    <a:ln>
                      <a:noFill/>
                    </a:ln>
                  </pic:spPr>
                </pic:pic>
              </a:graphicData>
            </a:graphic>
          </wp:inline>
        </w:drawing>
      </w:r>
    </w:p>
    <w:p w:rsidR="003B1791" w:rsidRDefault="003F6AE8" w:rsidP="006E5FC9">
      <w:pPr>
        <w:jc w:val="center"/>
      </w:pPr>
      <w:r>
        <w:rPr>
          <w:noProof/>
        </w:rPr>
        <w:drawing>
          <wp:inline distT="0" distB="0" distL="0" distR="0" wp14:anchorId="65DFFD57" wp14:editId="5D06D955">
            <wp:extent cx="4986655" cy="2934335"/>
            <wp:effectExtent l="0" t="0" r="4445"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86655" cy="2934335"/>
                    </a:xfrm>
                    <a:prstGeom prst="rect">
                      <a:avLst/>
                    </a:prstGeom>
                    <a:noFill/>
                    <a:ln>
                      <a:noFill/>
                    </a:ln>
                  </pic:spPr>
                </pic:pic>
              </a:graphicData>
            </a:graphic>
          </wp:inline>
        </w:drawing>
      </w:r>
    </w:p>
    <w:p w:rsidR="00E20DD0" w:rsidRDefault="006E5FC9" w:rsidP="00554DF9">
      <w:pPr>
        <w:pStyle w:val="ac"/>
      </w:pPr>
      <w:bookmarkStart w:id="82" w:name="_Ref503801040"/>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11</w:t>
      </w:r>
      <w:r w:rsidR="00584F9F">
        <w:fldChar w:fldCharType="end"/>
      </w:r>
      <w:bookmarkEnd w:id="82"/>
      <w:r>
        <w:rPr>
          <w:rFonts w:hint="eastAsia"/>
        </w:rPr>
        <w:t xml:space="preserve">　流域下水道建設費負担金</w:t>
      </w:r>
      <w:r w:rsidR="00E20DD0">
        <w:br w:type="page"/>
      </w:r>
    </w:p>
    <w:p w:rsidR="00A77955" w:rsidRDefault="00944901" w:rsidP="00E20DD0">
      <w:pPr>
        <w:pStyle w:val="4"/>
      </w:pPr>
      <w:bookmarkStart w:id="83" w:name="_Ref503299321"/>
      <w:r>
        <w:rPr>
          <w:rFonts w:hint="eastAsia"/>
        </w:rPr>
        <w:lastRenderedPageBreak/>
        <w:t>工事負担金</w:t>
      </w:r>
      <w:r w:rsidR="005C5958">
        <w:rPr>
          <w:rFonts w:hint="eastAsia"/>
        </w:rPr>
        <w:t>（受益者負担金）</w:t>
      </w:r>
      <w:bookmarkEnd w:id="83"/>
    </w:p>
    <w:p w:rsidR="00944901" w:rsidRDefault="00944901" w:rsidP="00944901">
      <w:r>
        <w:fldChar w:fldCharType="begin"/>
      </w:r>
      <w:r>
        <w:instrText xml:space="preserve"> </w:instrText>
      </w:r>
      <w:r>
        <w:rPr>
          <w:rFonts w:hint="eastAsia"/>
        </w:rPr>
        <w:instrText>REF _Ref467454431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15</w:t>
      </w:r>
      <w:r>
        <w:fldChar w:fldCharType="end"/>
      </w:r>
      <w:r>
        <w:rPr>
          <w:rFonts w:hint="eastAsia"/>
        </w:rPr>
        <w:t>、</w:t>
      </w:r>
      <w:r>
        <w:fldChar w:fldCharType="begin"/>
      </w:r>
      <w:r>
        <w:instrText xml:space="preserve"> REF _Ref467454438 \h </w:instrText>
      </w:r>
      <w:r>
        <w:fldChar w:fldCharType="separate"/>
      </w:r>
      <w:r w:rsidR="00480D19">
        <w:rPr>
          <w:rFonts w:hint="eastAsia"/>
        </w:rPr>
        <w:t xml:space="preserve">図 </w:t>
      </w:r>
      <w:r w:rsidR="00480D19">
        <w:rPr>
          <w:noProof/>
        </w:rPr>
        <w:t>3</w:t>
      </w:r>
      <w:r w:rsidR="00480D19">
        <w:noBreakHyphen/>
      </w:r>
      <w:r w:rsidR="00480D19">
        <w:rPr>
          <w:noProof/>
        </w:rPr>
        <w:t>12</w:t>
      </w:r>
      <w:r>
        <w:fldChar w:fldCharType="end"/>
      </w:r>
      <w:r>
        <w:rPr>
          <w:rFonts w:hint="eastAsia"/>
        </w:rPr>
        <w:t>に</w:t>
      </w:r>
      <w:r w:rsidR="00BA5032">
        <w:rPr>
          <w:rFonts w:hint="eastAsia"/>
        </w:rPr>
        <w:t>過年度の</w:t>
      </w:r>
      <w:r w:rsidR="00F82F4F">
        <w:rPr>
          <w:rFonts w:hint="eastAsia"/>
        </w:rPr>
        <w:t>管渠整備費と</w:t>
      </w:r>
      <w:r>
        <w:rPr>
          <w:rFonts w:hint="eastAsia"/>
        </w:rPr>
        <w:t>工事負担金を示す。</w:t>
      </w:r>
    </w:p>
    <w:p w:rsidR="00883937" w:rsidRPr="00F82F4F" w:rsidRDefault="00F82F4F" w:rsidP="00944901">
      <w:r>
        <w:rPr>
          <w:rFonts w:hint="eastAsia"/>
        </w:rPr>
        <w:t>過年度の管渠整備費と工事負担金は、平成18年度から現在まで徐々に減少傾向にあり、管渠整備費については、平成22年度より2億円を下回っている。将来の管渠整備費は約1.2億円であり、今後も近年と同程度の整備を実施する予定である。</w:t>
      </w:r>
    </w:p>
    <w:p w:rsidR="00F82F4F" w:rsidRDefault="00F82F4F" w:rsidP="00944901">
      <w:r>
        <w:rPr>
          <w:rFonts w:hint="eastAsia"/>
        </w:rPr>
        <w:t>将来の工事負担金は、平成22年度以降から現在まで</w:t>
      </w:r>
      <w:r w:rsidR="003C058B">
        <w:rPr>
          <w:rFonts w:hint="eastAsia"/>
        </w:rPr>
        <w:t>徐々に減少傾向にあるため、近年の最小値を将来値とした。なお、平成36年度以降は整備予定がないため、工事負担金についても計上しない。</w:t>
      </w:r>
    </w:p>
    <w:p w:rsidR="00713ADE" w:rsidRPr="00196B18" w:rsidRDefault="00713ADE" w:rsidP="00944901"/>
    <w:p w:rsidR="00944901" w:rsidRPr="00944901" w:rsidRDefault="00944901" w:rsidP="00944901">
      <w:pPr>
        <w:pStyle w:val="ac"/>
      </w:pPr>
      <w:bookmarkStart w:id="84" w:name="_Ref467454431"/>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15</w:t>
      </w:r>
      <w:r w:rsidR="00D322E7">
        <w:fldChar w:fldCharType="end"/>
      </w:r>
      <w:bookmarkEnd w:id="84"/>
      <w:r>
        <w:rPr>
          <w:rFonts w:hint="eastAsia"/>
        </w:rPr>
        <w:t xml:space="preserve">　工事負担金</w:t>
      </w:r>
    </w:p>
    <w:p w:rsidR="00944901" w:rsidRDefault="003C058B" w:rsidP="005F1442">
      <w:pPr>
        <w:jc w:val="center"/>
      </w:pPr>
      <w:r>
        <w:rPr>
          <w:noProof/>
        </w:rPr>
        <w:drawing>
          <wp:inline distT="0" distB="0" distL="0" distR="0">
            <wp:extent cx="2466754" cy="3591991"/>
            <wp:effectExtent l="0" t="0" r="0" b="88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7026" cy="3592386"/>
                    </a:xfrm>
                    <a:prstGeom prst="rect">
                      <a:avLst/>
                    </a:prstGeom>
                    <a:noFill/>
                    <a:ln>
                      <a:noFill/>
                    </a:ln>
                  </pic:spPr>
                </pic:pic>
              </a:graphicData>
            </a:graphic>
          </wp:inline>
        </w:drawing>
      </w:r>
    </w:p>
    <w:p w:rsidR="00944901" w:rsidRDefault="003C058B" w:rsidP="00515F0B">
      <w:pPr>
        <w:snapToGrid w:val="0"/>
        <w:jc w:val="center"/>
      </w:pPr>
      <w:r>
        <w:rPr>
          <w:noProof/>
        </w:rPr>
        <w:drawing>
          <wp:inline distT="0" distB="0" distL="0" distR="0">
            <wp:extent cx="4476307" cy="2550908"/>
            <wp:effectExtent l="0" t="0" r="635" b="19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6280" cy="2550893"/>
                    </a:xfrm>
                    <a:prstGeom prst="rect">
                      <a:avLst/>
                    </a:prstGeom>
                    <a:noFill/>
                    <a:ln>
                      <a:noFill/>
                    </a:ln>
                  </pic:spPr>
                </pic:pic>
              </a:graphicData>
            </a:graphic>
          </wp:inline>
        </w:drawing>
      </w:r>
    </w:p>
    <w:p w:rsidR="00F82F4F" w:rsidRDefault="00944901" w:rsidP="003C058B">
      <w:pPr>
        <w:pStyle w:val="ac"/>
      </w:pPr>
      <w:bookmarkStart w:id="85" w:name="_Ref467454438"/>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12</w:t>
      </w:r>
      <w:r w:rsidR="00584F9F">
        <w:fldChar w:fldCharType="end"/>
      </w:r>
      <w:bookmarkEnd w:id="85"/>
      <w:r>
        <w:rPr>
          <w:rFonts w:hint="eastAsia"/>
        </w:rPr>
        <w:t xml:space="preserve">　工事負担金</w:t>
      </w:r>
      <w:r w:rsidR="00F82F4F">
        <w:br w:type="page"/>
      </w:r>
    </w:p>
    <w:p w:rsidR="00BA5032" w:rsidRDefault="00BA5032" w:rsidP="00140535">
      <w:pPr>
        <w:pStyle w:val="4"/>
      </w:pPr>
      <w:bookmarkStart w:id="86" w:name="_Ref469826564"/>
      <w:r>
        <w:rPr>
          <w:rFonts w:hint="eastAsia"/>
        </w:rPr>
        <w:lastRenderedPageBreak/>
        <w:t>起債償還計画</w:t>
      </w:r>
      <w:bookmarkEnd w:id="86"/>
    </w:p>
    <w:p w:rsidR="00BA5032" w:rsidRDefault="00F82F4F" w:rsidP="00BA5032">
      <w:r>
        <w:fldChar w:fldCharType="begin"/>
      </w:r>
      <w:r>
        <w:instrText xml:space="preserve"> </w:instrText>
      </w:r>
      <w:r>
        <w:rPr>
          <w:rFonts w:hint="eastAsia"/>
        </w:rPr>
        <w:instrText>REF _Ref467451620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13</w:t>
      </w:r>
      <w:r>
        <w:fldChar w:fldCharType="end"/>
      </w:r>
      <w:r w:rsidR="009142D7">
        <w:rPr>
          <w:rFonts w:hint="eastAsia"/>
        </w:rPr>
        <w:t>に示す、地方債の償還計画について</w:t>
      </w:r>
      <w:r w:rsidR="009142D7">
        <w:fldChar w:fldCharType="begin"/>
      </w:r>
      <w:r w:rsidR="009142D7">
        <w:instrText xml:space="preserve"> </w:instrText>
      </w:r>
      <w:r w:rsidR="009142D7">
        <w:rPr>
          <w:rFonts w:hint="eastAsia"/>
        </w:rPr>
        <w:instrText>REF _Ref467456145 \h</w:instrText>
      </w:r>
      <w:r w:rsidR="009142D7">
        <w:instrText xml:space="preserve"> </w:instrText>
      </w:r>
      <w:r w:rsidR="009142D7">
        <w:fldChar w:fldCharType="separate"/>
      </w:r>
      <w:r w:rsidR="00480D19">
        <w:rPr>
          <w:rFonts w:hint="eastAsia"/>
        </w:rPr>
        <w:t xml:space="preserve">表 </w:t>
      </w:r>
      <w:r w:rsidR="00480D19">
        <w:rPr>
          <w:noProof/>
        </w:rPr>
        <w:t>3</w:t>
      </w:r>
      <w:r w:rsidR="00480D19">
        <w:noBreakHyphen/>
      </w:r>
      <w:r w:rsidR="00480D19">
        <w:rPr>
          <w:noProof/>
        </w:rPr>
        <w:t>16</w:t>
      </w:r>
      <w:r w:rsidR="009142D7">
        <w:fldChar w:fldCharType="end"/>
      </w:r>
      <w:r w:rsidR="009142D7">
        <w:rPr>
          <w:rFonts w:hint="eastAsia"/>
        </w:rPr>
        <w:t>、</w:t>
      </w:r>
      <w:r w:rsidR="009142D7">
        <w:fldChar w:fldCharType="begin"/>
      </w:r>
      <w:r w:rsidR="009142D7">
        <w:instrText xml:space="preserve"> REF _Ref467456146 \h </w:instrText>
      </w:r>
      <w:r w:rsidR="009142D7">
        <w:fldChar w:fldCharType="separate"/>
      </w:r>
      <w:r w:rsidR="00480D19">
        <w:rPr>
          <w:rFonts w:hint="eastAsia"/>
        </w:rPr>
        <w:t xml:space="preserve">表 </w:t>
      </w:r>
      <w:r w:rsidR="00480D19">
        <w:rPr>
          <w:noProof/>
        </w:rPr>
        <w:t>3</w:t>
      </w:r>
      <w:r w:rsidR="00480D19">
        <w:noBreakHyphen/>
      </w:r>
      <w:r w:rsidR="00480D19">
        <w:rPr>
          <w:noProof/>
        </w:rPr>
        <w:t>17</w:t>
      </w:r>
      <w:r w:rsidR="009142D7">
        <w:fldChar w:fldCharType="end"/>
      </w:r>
      <w:r w:rsidR="009142D7">
        <w:rPr>
          <w:rFonts w:hint="eastAsia"/>
        </w:rPr>
        <w:t>に示す。</w:t>
      </w:r>
    </w:p>
    <w:p w:rsidR="009142D7" w:rsidRDefault="009142D7" w:rsidP="00BA5032">
      <w:r>
        <w:rPr>
          <w:rFonts w:hint="eastAsia"/>
        </w:rPr>
        <w:t>地方債の償還条件は、償還年数30年（内据え置き期間5年）の元利均等払いとし、利率は2.0％とした。</w:t>
      </w:r>
    </w:p>
    <w:p w:rsidR="009142D7" w:rsidRDefault="009142D7" w:rsidP="00BA5032"/>
    <w:p w:rsidR="00BA5032" w:rsidRDefault="00BA5032" w:rsidP="00BA5032">
      <w:pPr>
        <w:pStyle w:val="ac"/>
      </w:pPr>
      <w:bookmarkStart w:id="87" w:name="_Ref467456145"/>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16</w:t>
      </w:r>
      <w:r w:rsidR="00D322E7">
        <w:fldChar w:fldCharType="end"/>
      </w:r>
      <w:bookmarkEnd w:id="87"/>
      <w:r>
        <w:rPr>
          <w:rFonts w:hint="eastAsia"/>
        </w:rPr>
        <w:t xml:space="preserve">　</w:t>
      </w:r>
      <w:r w:rsidR="009142D7">
        <w:rPr>
          <w:rFonts w:hint="eastAsia"/>
        </w:rPr>
        <w:t>支払利息</w:t>
      </w:r>
    </w:p>
    <w:p w:rsidR="00BA5032" w:rsidRDefault="006C7AB8" w:rsidP="00606C36">
      <w:pPr>
        <w:ind w:left="0" w:firstLine="0"/>
      </w:pPr>
      <w:r>
        <w:rPr>
          <w:noProof/>
        </w:rPr>
        <w:drawing>
          <wp:inline distT="0" distB="0" distL="0" distR="0">
            <wp:extent cx="5760085" cy="196850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1968505"/>
                    </a:xfrm>
                    <a:prstGeom prst="rect">
                      <a:avLst/>
                    </a:prstGeom>
                    <a:noFill/>
                    <a:ln>
                      <a:noFill/>
                    </a:ln>
                  </pic:spPr>
                </pic:pic>
              </a:graphicData>
            </a:graphic>
          </wp:inline>
        </w:drawing>
      </w:r>
    </w:p>
    <w:p w:rsidR="00714BE7" w:rsidRDefault="00714BE7" w:rsidP="00BA5032"/>
    <w:p w:rsidR="009142D7" w:rsidRDefault="009142D7" w:rsidP="009142D7">
      <w:pPr>
        <w:pStyle w:val="ac"/>
      </w:pPr>
      <w:bookmarkStart w:id="88" w:name="_Ref467456146"/>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17</w:t>
      </w:r>
      <w:r w:rsidR="00D322E7">
        <w:fldChar w:fldCharType="end"/>
      </w:r>
      <w:bookmarkEnd w:id="88"/>
      <w:r>
        <w:rPr>
          <w:rFonts w:hint="eastAsia"/>
        </w:rPr>
        <w:t xml:space="preserve">　地方債償還金</w:t>
      </w:r>
    </w:p>
    <w:p w:rsidR="00714BE7" w:rsidRPr="009D19B3" w:rsidRDefault="006C7AB8" w:rsidP="00606C36">
      <w:pPr>
        <w:ind w:left="0" w:firstLine="0"/>
      </w:pPr>
      <w:r>
        <w:rPr>
          <w:noProof/>
        </w:rPr>
        <w:drawing>
          <wp:inline distT="0" distB="0" distL="0" distR="0">
            <wp:extent cx="5760085" cy="196850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85" cy="1968505"/>
                    </a:xfrm>
                    <a:prstGeom prst="rect">
                      <a:avLst/>
                    </a:prstGeom>
                    <a:noFill/>
                    <a:ln>
                      <a:noFill/>
                    </a:ln>
                  </pic:spPr>
                </pic:pic>
              </a:graphicData>
            </a:graphic>
          </wp:inline>
        </w:drawing>
      </w:r>
    </w:p>
    <w:p w:rsidR="00BA5032" w:rsidRDefault="00BA5032" w:rsidP="00BA5032"/>
    <w:p w:rsidR="00D71A35" w:rsidRDefault="009142D7" w:rsidP="002B3664">
      <w:r>
        <w:br w:type="page"/>
      </w:r>
    </w:p>
    <w:p w:rsidR="009142D7" w:rsidRDefault="009142D7" w:rsidP="002B3664"/>
    <w:p w:rsidR="009142D7" w:rsidRDefault="009142D7" w:rsidP="009142D7">
      <w:pPr>
        <w:pStyle w:val="ac"/>
      </w:pPr>
      <w:bookmarkStart w:id="89" w:name="_Ref467456483"/>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18</w:t>
      </w:r>
      <w:r w:rsidR="00D322E7">
        <w:fldChar w:fldCharType="end"/>
      </w:r>
      <w:bookmarkEnd w:id="89"/>
      <w:r w:rsidR="00107875">
        <w:rPr>
          <w:rFonts w:hint="eastAsia"/>
        </w:rPr>
        <w:t xml:space="preserve">　将来支払い利子</w:t>
      </w:r>
      <w:r>
        <w:rPr>
          <w:rFonts w:hint="eastAsia"/>
        </w:rPr>
        <w:t>と償還金額</w:t>
      </w:r>
    </w:p>
    <w:p w:rsidR="00225198" w:rsidRDefault="006C7AB8" w:rsidP="00961C16">
      <w:pPr>
        <w:ind w:left="0" w:firstLine="0"/>
        <w:jc w:val="center"/>
      </w:pPr>
      <w:r>
        <w:rPr>
          <w:noProof/>
        </w:rPr>
        <w:drawing>
          <wp:inline distT="0" distB="0" distL="0" distR="0">
            <wp:extent cx="4025265" cy="4323715"/>
            <wp:effectExtent l="0" t="0" r="0" b="63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25265" cy="4323715"/>
                    </a:xfrm>
                    <a:prstGeom prst="rect">
                      <a:avLst/>
                    </a:prstGeom>
                    <a:noFill/>
                    <a:ln>
                      <a:noFill/>
                    </a:ln>
                  </pic:spPr>
                </pic:pic>
              </a:graphicData>
            </a:graphic>
          </wp:inline>
        </w:drawing>
      </w:r>
    </w:p>
    <w:p w:rsidR="00225198" w:rsidRDefault="006C7AB8" w:rsidP="00225198">
      <w:r>
        <w:rPr>
          <w:noProof/>
        </w:rPr>
        <w:drawing>
          <wp:inline distT="0" distB="0" distL="0" distR="0">
            <wp:extent cx="4989195" cy="3359150"/>
            <wp:effectExtent l="0" t="0" r="190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89195" cy="3359150"/>
                    </a:xfrm>
                    <a:prstGeom prst="rect">
                      <a:avLst/>
                    </a:prstGeom>
                    <a:noFill/>
                    <a:ln>
                      <a:noFill/>
                    </a:ln>
                  </pic:spPr>
                </pic:pic>
              </a:graphicData>
            </a:graphic>
          </wp:inline>
        </w:drawing>
      </w:r>
    </w:p>
    <w:p w:rsidR="00225198" w:rsidRDefault="00225198" w:rsidP="00225198">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13</w:t>
      </w:r>
      <w:r w:rsidR="00584F9F">
        <w:fldChar w:fldCharType="end"/>
      </w:r>
      <w:r>
        <w:rPr>
          <w:rFonts w:hint="eastAsia"/>
        </w:rPr>
        <w:t xml:space="preserve">　将来支払い利子と償還金額</w:t>
      </w:r>
    </w:p>
    <w:p w:rsidR="00225198" w:rsidRDefault="00225198" w:rsidP="00225198">
      <w:r>
        <w:br w:type="page"/>
      </w:r>
    </w:p>
    <w:p w:rsidR="00225198" w:rsidRDefault="00225198" w:rsidP="00225198">
      <w:pPr>
        <w:pStyle w:val="4"/>
      </w:pPr>
      <w:r>
        <w:rPr>
          <w:rFonts w:hint="eastAsia"/>
        </w:rPr>
        <w:lastRenderedPageBreak/>
        <w:t>他会計補助金</w:t>
      </w:r>
    </w:p>
    <w:p w:rsidR="00225198" w:rsidRDefault="00F94D29">
      <w:pPr>
        <w:widowControl/>
        <w:adjustRightInd/>
        <w:spacing w:line="240" w:lineRule="auto"/>
        <w:ind w:left="0" w:firstLine="0"/>
        <w:jc w:val="left"/>
        <w:textAlignment w:val="auto"/>
      </w:pPr>
      <w:r>
        <w:fldChar w:fldCharType="begin"/>
      </w:r>
      <w:r>
        <w:instrText xml:space="preserve"> </w:instrText>
      </w:r>
      <w:r>
        <w:rPr>
          <w:rFonts w:hint="eastAsia"/>
        </w:rPr>
        <w:instrText>REF _Ref503862201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19</w:t>
      </w:r>
      <w:r>
        <w:fldChar w:fldCharType="end"/>
      </w:r>
      <w:r>
        <w:rPr>
          <w:rFonts w:hint="eastAsia"/>
        </w:rPr>
        <w:t>、</w:t>
      </w:r>
      <w:r>
        <w:fldChar w:fldCharType="begin"/>
      </w:r>
      <w:r>
        <w:instrText xml:space="preserve"> REF _Ref503862209 \h </w:instrText>
      </w:r>
      <w:r>
        <w:fldChar w:fldCharType="separate"/>
      </w:r>
      <w:r w:rsidR="00480D19">
        <w:rPr>
          <w:rFonts w:hint="eastAsia"/>
        </w:rPr>
        <w:t xml:space="preserve">図 </w:t>
      </w:r>
      <w:r w:rsidR="00480D19">
        <w:rPr>
          <w:noProof/>
        </w:rPr>
        <w:t>3</w:t>
      </w:r>
      <w:r w:rsidR="00480D19">
        <w:noBreakHyphen/>
      </w:r>
      <w:r w:rsidR="00480D19">
        <w:rPr>
          <w:noProof/>
        </w:rPr>
        <w:t>14</w:t>
      </w:r>
      <w:r>
        <w:fldChar w:fldCharType="end"/>
      </w:r>
      <w:r>
        <w:rPr>
          <w:rFonts w:hint="eastAsia"/>
        </w:rPr>
        <w:t>に将来の他会計補助金を示す。</w:t>
      </w:r>
    </w:p>
    <w:p w:rsidR="00B356C2" w:rsidRDefault="00B356C2">
      <w:pPr>
        <w:widowControl/>
        <w:adjustRightInd/>
        <w:spacing w:line="240" w:lineRule="auto"/>
        <w:ind w:left="0" w:firstLine="0"/>
        <w:jc w:val="left"/>
        <w:textAlignment w:val="auto"/>
      </w:pPr>
      <w:r>
        <w:rPr>
          <w:rFonts w:hint="eastAsia"/>
        </w:rPr>
        <w:t>将来の他会計補助金は、事業全体の収支均衡が0となるよう繰入れる計画とする。</w:t>
      </w:r>
    </w:p>
    <w:p w:rsidR="00F94D29" w:rsidRDefault="00F94D29">
      <w:pPr>
        <w:widowControl/>
        <w:adjustRightInd/>
        <w:spacing w:line="240" w:lineRule="auto"/>
        <w:ind w:left="0" w:firstLine="0"/>
        <w:jc w:val="left"/>
        <w:textAlignment w:val="auto"/>
      </w:pPr>
    </w:p>
    <w:p w:rsidR="00F94D29" w:rsidRDefault="00F94D29">
      <w:pPr>
        <w:widowControl/>
        <w:adjustRightInd/>
        <w:spacing w:line="240" w:lineRule="auto"/>
        <w:ind w:left="0" w:firstLine="0"/>
        <w:jc w:val="left"/>
        <w:textAlignment w:val="auto"/>
      </w:pPr>
    </w:p>
    <w:p w:rsidR="005817FF" w:rsidRDefault="005817FF" w:rsidP="005817FF">
      <w:pPr>
        <w:pStyle w:val="ac"/>
      </w:pPr>
      <w:bookmarkStart w:id="90" w:name="_Ref503862201"/>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19</w:t>
      </w:r>
      <w:r w:rsidR="00D322E7">
        <w:fldChar w:fldCharType="end"/>
      </w:r>
      <w:bookmarkEnd w:id="90"/>
      <w:r>
        <w:rPr>
          <w:rFonts w:hint="eastAsia"/>
        </w:rPr>
        <w:t xml:space="preserve">　将来の他会計補助金</w:t>
      </w:r>
    </w:p>
    <w:p w:rsidR="00225198" w:rsidRDefault="006C7AB8" w:rsidP="005817FF">
      <w:pPr>
        <w:widowControl/>
        <w:adjustRightInd/>
        <w:spacing w:line="240" w:lineRule="auto"/>
        <w:ind w:left="0" w:firstLine="0"/>
        <w:jc w:val="center"/>
        <w:textAlignment w:val="auto"/>
      </w:pPr>
      <w:r>
        <w:rPr>
          <w:noProof/>
        </w:rPr>
        <w:drawing>
          <wp:inline distT="0" distB="0" distL="0" distR="0">
            <wp:extent cx="3061335" cy="3747135"/>
            <wp:effectExtent l="0" t="0" r="5715"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61335" cy="3747135"/>
                    </a:xfrm>
                    <a:prstGeom prst="rect">
                      <a:avLst/>
                    </a:prstGeom>
                    <a:noFill/>
                    <a:ln>
                      <a:noFill/>
                    </a:ln>
                  </pic:spPr>
                </pic:pic>
              </a:graphicData>
            </a:graphic>
          </wp:inline>
        </w:drawing>
      </w:r>
    </w:p>
    <w:p w:rsidR="00225198" w:rsidRDefault="006C7AB8" w:rsidP="005817FF">
      <w:pPr>
        <w:widowControl/>
        <w:adjustRightInd/>
        <w:spacing w:line="240" w:lineRule="auto"/>
        <w:ind w:left="0" w:firstLine="0"/>
        <w:jc w:val="center"/>
        <w:textAlignment w:val="auto"/>
      </w:pPr>
      <w:r>
        <w:rPr>
          <w:noProof/>
        </w:rPr>
        <w:drawing>
          <wp:inline distT="0" distB="0" distL="0" distR="0">
            <wp:extent cx="4949825" cy="3349625"/>
            <wp:effectExtent l="0" t="0" r="3175" b="317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49825" cy="3349625"/>
                    </a:xfrm>
                    <a:prstGeom prst="rect">
                      <a:avLst/>
                    </a:prstGeom>
                    <a:noFill/>
                    <a:ln>
                      <a:noFill/>
                    </a:ln>
                  </pic:spPr>
                </pic:pic>
              </a:graphicData>
            </a:graphic>
          </wp:inline>
        </w:drawing>
      </w:r>
    </w:p>
    <w:p w:rsidR="00225198" w:rsidRDefault="005817FF" w:rsidP="00554905">
      <w:pPr>
        <w:pStyle w:val="ac"/>
        <w:rPr>
          <w:rFonts w:ascii="ＭＳ ゴシック"/>
        </w:rPr>
      </w:pPr>
      <w:bookmarkStart w:id="91" w:name="_Ref503862209"/>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14</w:t>
      </w:r>
      <w:r w:rsidR="00584F9F">
        <w:fldChar w:fldCharType="end"/>
      </w:r>
      <w:bookmarkEnd w:id="91"/>
      <w:r>
        <w:rPr>
          <w:rFonts w:hint="eastAsia"/>
        </w:rPr>
        <w:t xml:space="preserve">　将来の他会計補助金</w:t>
      </w:r>
      <w:r w:rsidR="00225198">
        <w:br w:type="page"/>
      </w:r>
    </w:p>
    <w:p w:rsidR="00E66B94" w:rsidRDefault="00815E4D" w:rsidP="00961C16">
      <w:pPr>
        <w:pStyle w:val="4"/>
      </w:pPr>
      <w:r w:rsidRPr="00815E4D">
        <w:rPr>
          <w:rFonts w:hint="eastAsia"/>
        </w:rPr>
        <w:lastRenderedPageBreak/>
        <w:t>その他</w:t>
      </w:r>
      <w:r w:rsidR="003A25AF">
        <w:rPr>
          <w:rFonts w:hint="eastAsia"/>
        </w:rPr>
        <w:t>：資本的収入</w:t>
      </w:r>
    </w:p>
    <w:p w:rsidR="00D71A35" w:rsidRDefault="00D71A35" w:rsidP="00D71A35">
      <w:r>
        <w:fldChar w:fldCharType="begin"/>
      </w:r>
      <w:r>
        <w:instrText xml:space="preserve"> </w:instrText>
      </w:r>
      <w:r>
        <w:rPr>
          <w:rFonts w:hint="eastAsia"/>
        </w:rPr>
        <w:instrText>REF _Ref468296992 \h</w:instrText>
      </w:r>
      <w:r>
        <w:instrText xml:space="preserve"> </w:instrText>
      </w:r>
      <w:r>
        <w:fldChar w:fldCharType="separate"/>
      </w:r>
      <w:r w:rsidR="00480D19">
        <w:rPr>
          <w:rFonts w:hint="eastAsia"/>
        </w:rPr>
        <w:t xml:space="preserve">表 </w:t>
      </w:r>
      <w:r w:rsidR="00480D19">
        <w:rPr>
          <w:noProof/>
        </w:rPr>
        <w:t>3</w:t>
      </w:r>
      <w:r w:rsidR="00480D19">
        <w:noBreakHyphen/>
      </w:r>
      <w:r w:rsidR="00480D19">
        <w:rPr>
          <w:noProof/>
        </w:rPr>
        <w:t>20</w:t>
      </w:r>
      <w:r>
        <w:fldChar w:fldCharType="end"/>
      </w:r>
      <w:r>
        <w:rPr>
          <w:rFonts w:hint="eastAsia"/>
        </w:rPr>
        <w:t>、</w:t>
      </w:r>
      <w:r>
        <w:fldChar w:fldCharType="begin"/>
      </w:r>
      <w:r>
        <w:instrText xml:space="preserve"> </w:instrText>
      </w:r>
      <w:r>
        <w:rPr>
          <w:rFonts w:hint="eastAsia"/>
        </w:rPr>
        <w:instrText>REF _Ref468297002 \h</w:instrText>
      </w:r>
      <w:r>
        <w:instrText xml:space="preserve"> </w:instrText>
      </w:r>
      <w:r>
        <w:fldChar w:fldCharType="separate"/>
      </w:r>
      <w:r w:rsidR="00480D19">
        <w:rPr>
          <w:rFonts w:hint="eastAsia"/>
        </w:rPr>
        <w:t xml:space="preserve">図 </w:t>
      </w:r>
      <w:r w:rsidR="00480D19">
        <w:rPr>
          <w:noProof/>
        </w:rPr>
        <w:t>3</w:t>
      </w:r>
      <w:r w:rsidR="00480D19">
        <w:noBreakHyphen/>
      </w:r>
      <w:r w:rsidR="00480D19">
        <w:rPr>
          <w:noProof/>
        </w:rPr>
        <w:t>15</w:t>
      </w:r>
      <w:r>
        <w:fldChar w:fldCharType="end"/>
      </w:r>
      <w:r>
        <w:rPr>
          <w:rFonts w:hint="eastAsia"/>
        </w:rPr>
        <w:t>にその他費用を示す。</w:t>
      </w:r>
    </w:p>
    <w:p w:rsidR="003729D3" w:rsidRDefault="0015210B" w:rsidP="0015210B">
      <w:r>
        <w:rPr>
          <w:rFonts w:hint="eastAsia"/>
        </w:rPr>
        <w:t>資本的収入におけるその他には、下水道事業消費税還付金が計上されている。この収入は、消費税の申告をしている課税事業者のうち、</w:t>
      </w:r>
      <w:r w:rsidR="002B75A8">
        <w:rPr>
          <w:rFonts w:hint="eastAsia"/>
        </w:rPr>
        <w:t>「支払った消費税（維持管理費に対する消費税）」が、「預かった消費税（使用料に対する消費税）」を超過する場合に還付されるものである。</w:t>
      </w:r>
    </w:p>
    <w:p w:rsidR="00766B00" w:rsidRDefault="002B75A8" w:rsidP="00815E4D">
      <w:r>
        <w:rPr>
          <w:rFonts w:hint="eastAsia"/>
        </w:rPr>
        <w:t>将来の資本的収入におけるその他は、近年10ヵ年の平均値を将来値とした</w:t>
      </w:r>
    </w:p>
    <w:p w:rsidR="002B75A8" w:rsidRDefault="002B75A8" w:rsidP="00815E4D"/>
    <w:p w:rsidR="00815E4D" w:rsidRDefault="00815E4D" w:rsidP="00815E4D">
      <w:pPr>
        <w:pStyle w:val="ac"/>
      </w:pPr>
      <w:bookmarkStart w:id="92" w:name="_Ref468296992"/>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20</w:t>
      </w:r>
      <w:r w:rsidR="00D322E7">
        <w:fldChar w:fldCharType="end"/>
      </w:r>
      <w:bookmarkEnd w:id="92"/>
      <w:r w:rsidR="00FE49C1">
        <w:rPr>
          <w:rFonts w:hint="eastAsia"/>
        </w:rPr>
        <w:t xml:space="preserve">　その他：資本的収入</w:t>
      </w:r>
    </w:p>
    <w:p w:rsidR="00815E4D" w:rsidRDefault="002B75A8" w:rsidP="002B75A8">
      <w:pPr>
        <w:ind w:firstLine="0"/>
        <w:jc w:val="center"/>
      </w:pPr>
      <w:r>
        <w:rPr>
          <w:noProof/>
        </w:rPr>
        <w:drawing>
          <wp:inline distT="0" distB="0" distL="0" distR="0" wp14:anchorId="54B19ADD" wp14:editId="3C8F04CD">
            <wp:extent cx="1797050" cy="374269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97050" cy="3742690"/>
                    </a:xfrm>
                    <a:prstGeom prst="rect">
                      <a:avLst/>
                    </a:prstGeom>
                    <a:noFill/>
                    <a:ln>
                      <a:noFill/>
                    </a:ln>
                  </pic:spPr>
                </pic:pic>
              </a:graphicData>
            </a:graphic>
          </wp:inline>
        </w:drawing>
      </w:r>
      <w:r>
        <w:rPr>
          <w:noProof/>
        </w:rPr>
        <w:drawing>
          <wp:inline distT="0" distB="0" distL="0" distR="0" wp14:anchorId="55B7F141" wp14:editId="0CAF4114">
            <wp:extent cx="4965700" cy="2870835"/>
            <wp:effectExtent l="0" t="0" r="6350" b="571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65700" cy="2870835"/>
                    </a:xfrm>
                    <a:prstGeom prst="rect">
                      <a:avLst/>
                    </a:prstGeom>
                    <a:noFill/>
                    <a:ln>
                      <a:noFill/>
                    </a:ln>
                  </pic:spPr>
                </pic:pic>
              </a:graphicData>
            </a:graphic>
          </wp:inline>
        </w:drawing>
      </w:r>
    </w:p>
    <w:p w:rsidR="003A25AF" w:rsidRDefault="00815E4D" w:rsidP="002B75A8">
      <w:pPr>
        <w:pStyle w:val="ac"/>
      </w:pPr>
      <w:bookmarkStart w:id="93" w:name="_Ref468297002"/>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15</w:t>
      </w:r>
      <w:r w:rsidR="00584F9F">
        <w:fldChar w:fldCharType="end"/>
      </w:r>
      <w:bookmarkEnd w:id="93"/>
      <w:r w:rsidR="00FE49C1">
        <w:rPr>
          <w:rFonts w:hint="eastAsia"/>
        </w:rPr>
        <w:t xml:space="preserve">　その他：資本的収入</w:t>
      </w:r>
      <w:r w:rsidR="003A25AF">
        <w:br w:type="page"/>
      </w:r>
    </w:p>
    <w:p w:rsidR="003A25AF" w:rsidRDefault="003A25AF" w:rsidP="003A25AF">
      <w:pPr>
        <w:pStyle w:val="4"/>
      </w:pPr>
      <w:r>
        <w:rPr>
          <w:rFonts w:hint="eastAsia"/>
        </w:rPr>
        <w:lastRenderedPageBreak/>
        <w:t>その他：資本的支出</w:t>
      </w:r>
    </w:p>
    <w:p w:rsidR="003A25AF" w:rsidRDefault="0015210B" w:rsidP="0015210B">
      <w:pPr>
        <w:widowControl/>
        <w:adjustRightInd/>
        <w:spacing w:line="240" w:lineRule="auto"/>
        <w:ind w:left="0" w:firstLineChars="100" w:firstLine="216"/>
        <w:jc w:val="left"/>
        <w:textAlignment w:val="auto"/>
      </w:pPr>
      <w:r>
        <w:rPr>
          <w:rFonts w:hint="eastAsia"/>
        </w:rPr>
        <w:t>資本的</w:t>
      </w:r>
      <w:r w:rsidR="00D841AB">
        <w:rPr>
          <w:rFonts w:hint="eastAsia"/>
        </w:rPr>
        <w:t>支出におけるその他には、受益者負担金一括納付報奨金が計上されている。この支出は、</w:t>
      </w:r>
      <w:r w:rsidR="00FE49C1">
        <w:rPr>
          <w:rFonts w:hint="eastAsia"/>
        </w:rPr>
        <w:t>受益者負担金を最初に一括して納付する受益者に支払われる、報奨金である。</w:t>
      </w:r>
    </w:p>
    <w:p w:rsidR="00FE49C1" w:rsidRDefault="00FE49C1" w:rsidP="00FE49C1">
      <w:pPr>
        <w:widowControl/>
        <w:adjustRightInd/>
        <w:spacing w:line="240" w:lineRule="auto"/>
        <w:ind w:left="0" w:firstLineChars="100" w:firstLine="216"/>
        <w:jc w:val="left"/>
        <w:textAlignment w:val="auto"/>
      </w:pPr>
      <w:r>
        <w:rPr>
          <w:rFonts w:hint="eastAsia"/>
        </w:rPr>
        <w:t>近年の資本的支出におけるその他は徐々に減少傾向にあるため、近年の最小値を将来値とした。</w:t>
      </w:r>
    </w:p>
    <w:p w:rsidR="003A25AF" w:rsidRDefault="009B6965" w:rsidP="009B6965">
      <w:pPr>
        <w:widowControl/>
        <w:adjustRightInd/>
        <w:spacing w:line="240" w:lineRule="auto"/>
        <w:ind w:left="0" w:firstLineChars="100" w:firstLine="216"/>
        <w:jc w:val="left"/>
        <w:textAlignment w:val="auto"/>
      </w:pPr>
      <w:r w:rsidRPr="009B6965">
        <w:rPr>
          <w:rFonts w:hint="eastAsia"/>
        </w:rPr>
        <w:t>なお、平成36</w:t>
      </w:r>
      <w:r>
        <w:rPr>
          <w:rFonts w:hint="eastAsia"/>
        </w:rPr>
        <w:t>年度以降は整備予定がないため、</w:t>
      </w:r>
      <w:r w:rsidRPr="009B6965">
        <w:rPr>
          <w:rFonts w:hint="eastAsia"/>
        </w:rPr>
        <w:t>計上しない。</w:t>
      </w:r>
    </w:p>
    <w:p w:rsidR="009B6965" w:rsidRDefault="009B6965" w:rsidP="009B6965">
      <w:pPr>
        <w:widowControl/>
        <w:adjustRightInd/>
        <w:spacing w:line="240" w:lineRule="auto"/>
        <w:ind w:left="0" w:firstLineChars="100" w:firstLine="216"/>
        <w:jc w:val="left"/>
        <w:textAlignment w:val="auto"/>
      </w:pPr>
    </w:p>
    <w:p w:rsidR="00FE49C1" w:rsidRDefault="00FE49C1" w:rsidP="00FE49C1">
      <w:pPr>
        <w:pStyle w:val="ac"/>
      </w:pPr>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3</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21</w:t>
      </w:r>
      <w:r w:rsidR="00D322E7">
        <w:fldChar w:fldCharType="end"/>
      </w:r>
      <w:r>
        <w:rPr>
          <w:rFonts w:hint="eastAsia"/>
        </w:rPr>
        <w:t xml:space="preserve">　その他：資本的支出</w:t>
      </w:r>
    </w:p>
    <w:p w:rsidR="00FE49C1" w:rsidRDefault="009B6965" w:rsidP="00FE49C1">
      <w:pPr>
        <w:widowControl/>
        <w:adjustRightInd/>
        <w:spacing w:line="240" w:lineRule="auto"/>
        <w:ind w:left="0" w:firstLine="0"/>
        <w:jc w:val="center"/>
        <w:textAlignment w:val="auto"/>
      </w:pPr>
      <w:r>
        <w:rPr>
          <w:noProof/>
        </w:rPr>
        <w:drawing>
          <wp:inline distT="0" distB="0" distL="0" distR="0">
            <wp:extent cx="1797050" cy="374269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7050" cy="3742690"/>
                    </a:xfrm>
                    <a:prstGeom prst="rect">
                      <a:avLst/>
                    </a:prstGeom>
                    <a:noFill/>
                    <a:ln>
                      <a:noFill/>
                    </a:ln>
                  </pic:spPr>
                </pic:pic>
              </a:graphicData>
            </a:graphic>
          </wp:inline>
        </w:drawing>
      </w:r>
    </w:p>
    <w:p w:rsidR="00FE49C1" w:rsidRDefault="009B6965" w:rsidP="00FE49C1">
      <w:pPr>
        <w:widowControl/>
        <w:adjustRightInd/>
        <w:spacing w:line="240" w:lineRule="auto"/>
        <w:ind w:left="0" w:firstLine="0"/>
        <w:jc w:val="center"/>
        <w:textAlignment w:val="auto"/>
      </w:pPr>
      <w:r>
        <w:rPr>
          <w:noProof/>
        </w:rPr>
        <w:drawing>
          <wp:inline distT="0" distB="0" distL="0" distR="0">
            <wp:extent cx="4965700" cy="2870835"/>
            <wp:effectExtent l="0" t="0" r="6350" b="571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65700" cy="2870835"/>
                    </a:xfrm>
                    <a:prstGeom prst="rect">
                      <a:avLst/>
                    </a:prstGeom>
                    <a:noFill/>
                    <a:ln>
                      <a:noFill/>
                    </a:ln>
                  </pic:spPr>
                </pic:pic>
              </a:graphicData>
            </a:graphic>
          </wp:inline>
        </w:drawing>
      </w:r>
    </w:p>
    <w:p w:rsidR="00107875" w:rsidRDefault="00FE49C1" w:rsidP="009B6965">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16</w:t>
      </w:r>
      <w:r w:rsidR="00584F9F">
        <w:fldChar w:fldCharType="end"/>
      </w:r>
      <w:r>
        <w:rPr>
          <w:rFonts w:hint="eastAsia"/>
        </w:rPr>
        <w:t xml:space="preserve">　その他：資本的支出</w:t>
      </w:r>
    </w:p>
    <w:p w:rsidR="004508E8" w:rsidRDefault="004508E8" w:rsidP="00815E4D">
      <w:pPr>
        <w:pStyle w:val="ac"/>
        <w:sectPr w:rsidR="004508E8" w:rsidSect="00E10527">
          <w:footerReference w:type="default" r:id="rId82"/>
          <w:pgSz w:w="11907" w:h="16840" w:code="9"/>
          <w:pgMar w:top="1418" w:right="1418" w:bottom="1418" w:left="1418" w:header="851" w:footer="851" w:gutter="0"/>
          <w:cols w:space="425"/>
          <w:docGrid w:type="linesAndChars" w:linePitch="333" w:charSpace="1223"/>
        </w:sectPr>
      </w:pPr>
    </w:p>
    <w:p w:rsidR="00C65875" w:rsidRPr="00C65875" w:rsidRDefault="00C65875" w:rsidP="00C65875">
      <w:pPr>
        <w:pStyle w:val="2"/>
      </w:pPr>
      <w:bookmarkStart w:id="94" w:name="_Toc509331479"/>
      <w:r>
        <w:rPr>
          <w:rFonts w:hint="eastAsia"/>
        </w:rPr>
        <w:lastRenderedPageBreak/>
        <w:t>収支計画</w:t>
      </w:r>
      <w:bookmarkEnd w:id="94"/>
    </w:p>
    <w:p w:rsidR="00C65875" w:rsidRDefault="00440749" w:rsidP="00C65875">
      <w:pPr>
        <w:ind w:left="0" w:firstLine="0"/>
      </w:pPr>
      <w:r>
        <w:rPr>
          <w:noProof/>
        </w:rPr>
        <w:drawing>
          <wp:inline distT="0" distB="0" distL="0" distR="0">
            <wp:extent cx="8892540" cy="4847685"/>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892540" cy="4847685"/>
                    </a:xfrm>
                    <a:prstGeom prst="rect">
                      <a:avLst/>
                    </a:prstGeom>
                    <a:noFill/>
                    <a:ln>
                      <a:noFill/>
                    </a:ln>
                  </pic:spPr>
                </pic:pic>
              </a:graphicData>
            </a:graphic>
          </wp:inline>
        </w:drawing>
      </w:r>
    </w:p>
    <w:p w:rsidR="00DF0659" w:rsidRDefault="00C65875" w:rsidP="00DF0659">
      <w:pPr>
        <w:ind w:left="0" w:firstLine="0"/>
      </w:pPr>
      <w:r>
        <w:br w:type="page"/>
      </w:r>
    </w:p>
    <w:p w:rsidR="008530EE" w:rsidRDefault="00440749">
      <w:pPr>
        <w:widowControl/>
        <w:adjustRightInd/>
        <w:spacing w:line="240" w:lineRule="auto"/>
        <w:ind w:left="0" w:firstLine="0"/>
        <w:jc w:val="left"/>
        <w:textAlignment w:val="auto"/>
      </w:pPr>
      <w:r>
        <w:rPr>
          <w:noProof/>
        </w:rPr>
        <w:lastRenderedPageBreak/>
        <w:drawing>
          <wp:inline distT="0" distB="0" distL="0" distR="0">
            <wp:extent cx="8892540" cy="5211809"/>
            <wp:effectExtent l="0" t="0" r="381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92540" cy="5211809"/>
                    </a:xfrm>
                    <a:prstGeom prst="rect">
                      <a:avLst/>
                    </a:prstGeom>
                    <a:noFill/>
                    <a:ln>
                      <a:noFill/>
                    </a:ln>
                  </pic:spPr>
                </pic:pic>
              </a:graphicData>
            </a:graphic>
          </wp:inline>
        </w:drawing>
      </w:r>
    </w:p>
    <w:p w:rsidR="00DF0659" w:rsidRDefault="00DF0659">
      <w:pPr>
        <w:widowControl/>
        <w:adjustRightInd/>
        <w:spacing w:line="240" w:lineRule="auto"/>
        <w:ind w:left="0" w:firstLine="0"/>
        <w:jc w:val="left"/>
        <w:textAlignment w:val="auto"/>
      </w:pPr>
      <w:r>
        <w:br w:type="page"/>
      </w:r>
    </w:p>
    <w:p w:rsidR="005D70A9" w:rsidRDefault="005D70A9" w:rsidP="0074065A">
      <w:pPr>
        <w:pStyle w:val="2"/>
      </w:pPr>
      <w:bookmarkStart w:id="95" w:name="_Toc509331480"/>
      <w:r>
        <w:rPr>
          <w:rFonts w:hint="eastAsia"/>
        </w:rPr>
        <w:lastRenderedPageBreak/>
        <w:t>収支ギャップ</w:t>
      </w:r>
      <w:bookmarkEnd w:id="95"/>
    </w:p>
    <w:p w:rsidR="006C7AB8" w:rsidRPr="006C7AB8" w:rsidRDefault="006C7AB8" w:rsidP="006C7AB8"/>
    <w:p w:rsidR="00783E69" w:rsidRDefault="006C7AB8" w:rsidP="00FD4527">
      <w:pPr>
        <w:ind w:left="0" w:firstLine="0"/>
      </w:pPr>
      <w:r>
        <w:rPr>
          <w:noProof/>
        </w:rPr>
        <w:drawing>
          <wp:inline distT="0" distB="0" distL="0" distR="0">
            <wp:extent cx="8892540" cy="1586180"/>
            <wp:effectExtent l="0" t="0" r="381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892540" cy="1586180"/>
                    </a:xfrm>
                    <a:prstGeom prst="rect">
                      <a:avLst/>
                    </a:prstGeom>
                    <a:noFill/>
                    <a:ln>
                      <a:noFill/>
                    </a:ln>
                  </pic:spPr>
                </pic:pic>
              </a:graphicData>
            </a:graphic>
          </wp:inline>
        </w:drawing>
      </w:r>
    </w:p>
    <w:p w:rsidR="00FD4527" w:rsidRPr="00783E69" w:rsidRDefault="006C7AB8" w:rsidP="00FD4527">
      <w:pPr>
        <w:ind w:left="0" w:firstLine="0"/>
      </w:pPr>
      <w:r>
        <w:rPr>
          <w:noProof/>
        </w:rPr>
        <w:drawing>
          <wp:inline distT="0" distB="0" distL="0" distR="0">
            <wp:extent cx="8892540" cy="3092834"/>
            <wp:effectExtent l="0" t="0" r="381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892540" cy="3092834"/>
                    </a:xfrm>
                    <a:prstGeom prst="rect">
                      <a:avLst/>
                    </a:prstGeom>
                    <a:noFill/>
                    <a:ln>
                      <a:noFill/>
                    </a:ln>
                  </pic:spPr>
                </pic:pic>
              </a:graphicData>
            </a:graphic>
          </wp:inline>
        </w:drawing>
      </w:r>
    </w:p>
    <w:p w:rsidR="005D70A9" w:rsidRDefault="00B5771F" w:rsidP="00FD4527">
      <w:pPr>
        <w:pStyle w:val="2"/>
      </w:pPr>
      <w:r>
        <w:br w:type="page"/>
      </w:r>
      <w:bookmarkStart w:id="96" w:name="_Toc509331481"/>
      <w:r w:rsidR="00FD4527">
        <w:rPr>
          <w:rFonts w:hint="eastAsia"/>
        </w:rPr>
        <w:lastRenderedPageBreak/>
        <w:t>一般会計の推移</w:t>
      </w:r>
      <w:bookmarkEnd w:id="96"/>
    </w:p>
    <w:p w:rsidR="00FD4527" w:rsidRDefault="00FD4527" w:rsidP="00C65875">
      <w:pPr>
        <w:ind w:left="0" w:firstLine="0"/>
      </w:pPr>
    </w:p>
    <w:p w:rsidR="006B4F82" w:rsidRDefault="006C7AB8" w:rsidP="00245258">
      <w:pPr>
        <w:ind w:left="0" w:firstLine="0"/>
      </w:pPr>
      <w:r>
        <w:rPr>
          <w:noProof/>
        </w:rPr>
        <w:drawing>
          <wp:inline distT="0" distB="0" distL="0" distR="0">
            <wp:extent cx="8892540" cy="949767"/>
            <wp:effectExtent l="0" t="0" r="3810" b="317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92540" cy="949767"/>
                    </a:xfrm>
                    <a:prstGeom prst="rect">
                      <a:avLst/>
                    </a:prstGeom>
                    <a:noFill/>
                    <a:ln>
                      <a:noFill/>
                    </a:ln>
                  </pic:spPr>
                </pic:pic>
              </a:graphicData>
            </a:graphic>
          </wp:inline>
        </w:drawing>
      </w:r>
    </w:p>
    <w:p w:rsidR="00DA598D" w:rsidRDefault="006C7AB8" w:rsidP="00245258">
      <w:pPr>
        <w:ind w:left="0" w:firstLine="0"/>
      </w:pPr>
      <w:r>
        <w:rPr>
          <w:noProof/>
        </w:rPr>
        <w:drawing>
          <wp:inline distT="0" distB="0" distL="0" distR="0">
            <wp:extent cx="8892540" cy="3180165"/>
            <wp:effectExtent l="0" t="0" r="3810" b="127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892540" cy="3180165"/>
                    </a:xfrm>
                    <a:prstGeom prst="rect">
                      <a:avLst/>
                    </a:prstGeom>
                    <a:noFill/>
                    <a:ln>
                      <a:noFill/>
                    </a:ln>
                  </pic:spPr>
                </pic:pic>
              </a:graphicData>
            </a:graphic>
          </wp:inline>
        </w:drawing>
      </w:r>
    </w:p>
    <w:p w:rsidR="00DA598D" w:rsidRDefault="00DA598D">
      <w:pPr>
        <w:widowControl/>
        <w:adjustRightInd/>
        <w:spacing w:line="240" w:lineRule="auto"/>
        <w:ind w:left="0" w:firstLine="0"/>
        <w:jc w:val="left"/>
        <w:textAlignment w:val="auto"/>
      </w:pPr>
    </w:p>
    <w:p w:rsidR="00DA598D" w:rsidRDefault="00DA598D">
      <w:pPr>
        <w:widowControl/>
        <w:adjustRightInd/>
        <w:spacing w:line="240" w:lineRule="auto"/>
        <w:ind w:left="0" w:firstLine="0"/>
        <w:jc w:val="left"/>
        <w:textAlignment w:val="auto"/>
        <w:sectPr w:rsidR="00DA598D" w:rsidSect="00245258">
          <w:pgSz w:w="16840" w:h="11907" w:orient="landscape" w:code="9"/>
          <w:pgMar w:top="1418" w:right="1418" w:bottom="1418" w:left="1418" w:header="851" w:footer="851" w:gutter="0"/>
          <w:cols w:space="425"/>
          <w:docGrid w:type="linesAndChars" w:linePitch="333" w:charSpace="1223"/>
        </w:sectPr>
      </w:pPr>
    </w:p>
    <w:p w:rsidR="009E159D" w:rsidRDefault="009E159D" w:rsidP="009E159D">
      <w:pPr>
        <w:pStyle w:val="2"/>
      </w:pPr>
      <w:bookmarkStart w:id="97" w:name="_Toc509331482"/>
      <w:r>
        <w:rPr>
          <w:rFonts w:hint="eastAsia"/>
        </w:rPr>
        <w:lastRenderedPageBreak/>
        <w:t>収支計画のまとめ</w:t>
      </w:r>
      <w:bookmarkEnd w:id="97"/>
    </w:p>
    <w:p w:rsidR="009E159D" w:rsidRDefault="00793596" w:rsidP="00FF1316">
      <w:pPr>
        <w:widowControl/>
        <w:adjustRightInd/>
        <w:spacing w:line="240" w:lineRule="auto"/>
        <w:ind w:left="0" w:firstLineChars="100" w:firstLine="216"/>
        <w:jc w:val="left"/>
        <w:textAlignment w:val="auto"/>
      </w:pPr>
      <w:r>
        <w:rPr>
          <w:rFonts w:hint="eastAsia"/>
        </w:rPr>
        <w:t>本事業の将来収支の見通しは、平成35年度までは既事業計画区域を整備するため、整備にかかる費用が大きく、基準外の一般会計繰入金が増加する見通しである。</w:t>
      </w:r>
    </w:p>
    <w:p w:rsidR="00FF1316" w:rsidRDefault="00FF1316" w:rsidP="00793596">
      <w:pPr>
        <w:widowControl/>
        <w:adjustRightInd/>
        <w:spacing w:line="240" w:lineRule="auto"/>
        <w:ind w:left="0" w:firstLineChars="100" w:firstLine="216"/>
        <w:jc w:val="left"/>
        <w:textAlignment w:val="auto"/>
      </w:pPr>
      <w:r>
        <w:rPr>
          <w:rFonts w:hint="eastAsia"/>
        </w:rPr>
        <w:t>平成37年度に</w:t>
      </w:r>
      <w:r w:rsidR="00777E52">
        <w:rPr>
          <w:rFonts w:hint="eastAsia"/>
        </w:rPr>
        <w:t>地方債償還金がピークに達するため、以降の一般会計繰入金は減少する見通しである。</w:t>
      </w:r>
    </w:p>
    <w:p w:rsidR="00B34CFF" w:rsidRDefault="00B34CFF" w:rsidP="00B34CFF">
      <w:pPr>
        <w:widowControl/>
        <w:adjustRightInd/>
        <w:spacing w:line="240" w:lineRule="auto"/>
        <w:ind w:left="0" w:firstLineChars="100" w:firstLine="216"/>
        <w:jc w:val="left"/>
        <w:textAlignment w:val="auto"/>
      </w:pPr>
      <w:r>
        <w:rPr>
          <w:rFonts w:hint="eastAsia"/>
        </w:rPr>
        <w:t>平成35年度の整備概成以降の投資は、改</w:t>
      </w:r>
      <w:r w:rsidR="00853A5D">
        <w:rPr>
          <w:rFonts w:hint="eastAsia"/>
        </w:rPr>
        <w:t>築・更新による事業が中心となるため、今後の課題としては、</w:t>
      </w:r>
      <w:r>
        <w:rPr>
          <w:rFonts w:hint="eastAsia"/>
        </w:rPr>
        <w:t>効率的なストックマネジメント</w:t>
      </w:r>
      <w:r w:rsidR="002A23FC" w:rsidRPr="002A23FC">
        <w:rPr>
          <w:rFonts w:hint="eastAsia"/>
          <w:vertAlign w:val="superscript"/>
        </w:rPr>
        <w:t>※参考</w:t>
      </w:r>
      <w:r>
        <w:rPr>
          <w:rFonts w:hint="eastAsia"/>
        </w:rPr>
        <w:t>計画の策定が挙げられる。</w:t>
      </w:r>
    </w:p>
    <w:p w:rsidR="00F02783" w:rsidRDefault="00F02783" w:rsidP="00F02783">
      <w:pPr>
        <w:widowControl/>
        <w:adjustRightInd/>
        <w:spacing w:line="240" w:lineRule="auto"/>
        <w:ind w:left="0" w:firstLineChars="100" w:firstLine="216"/>
        <w:jc w:val="left"/>
        <w:textAlignment w:val="auto"/>
      </w:pPr>
    </w:p>
    <w:p w:rsidR="006A035E" w:rsidRPr="00B34CFF" w:rsidRDefault="006A035E" w:rsidP="00F02783">
      <w:pPr>
        <w:widowControl/>
        <w:adjustRightInd/>
        <w:spacing w:line="240" w:lineRule="auto"/>
        <w:ind w:left="0" w:firstLineChars="100" w:firstLine="216"/>
        <w:jc w:val="left"/>
        <w:textAlignment w:val="auto"/>
      </w:pPr>
    </w:p>
    <w:p w:rsidR="006A035E" w:rsidRDefault="006A035E" w:rsidP="006A035E">
      <w:pPr>
        <w:widowControl/>
        <w:adjustRightInd/>
        <w:spacing w:line="240" w:lineRule="auto"/>
        <w:ind w:left="0" w:firstLineChars="100" w:firstLine="216"/>
        <w:jc w:val="left"/>
        <w:textAlignment w:val="auto"/>
      </w:pPr>
    </w:p>
    <w:p w:rsidR="006A035E" w:rsidRDefault="006A035E" w:rsidP="006A035E">
      <w:pPr>
        <w:widowControl/>
        <w:adjustRightInd/>
        <w:spacing w:line="240" w:lineRule="auto"/>
        <w:ind w:left="0" w:firstLineChars="100" w:firstLine="216"/>
        <w:jc w:val="left"/>
        <w:textAlignment w:val="auto"/>
      </w:pPr>
      <w:r>
        <w:rPr>
          <w:rFonts w:hint="eastAsia"/>
          <w:noProof/>
        </w:rPr>
        <mc:AlternateContent>
          <mc:Choice Requires="wps">
            <w:drawing>
              <wp:anchor distT="0" distB="0" distL="114300" distR="114300" simplePos="0" relativeHeight="251661312" behindDoc="0" locked="0" layoutInCell="1" allowOverlap="1" wp14:anchorId="75108EE8" wp14:editId="17476367">
                <wp:simplePos x="0" y="0"/>
                <wp:positionH relativeFrom="column">
                  <wp:posOffset>215851</wp:posOffset>
                </wp:positionH>
                <wp:positionV relativeFrom="paragraph">
                  <wp:posOffset>129359</wp:posOffset>
                </wp:positionV>
                <wp:extent cx="5319667" cy="1033153"/>
                <wp:effectExtent l="0" t="0" r="14605" b="14605"/>
                <wp:wrapNone/>
                <wp:docPr id="12" name="テキスト ボックス 12"/>
                <wp:cNvGraphicFramePr/>
                <a:graphic xmlns:a="http://schemas.openxmlformats.org/drawingml/2006/main">
                  <a:graphicData uri="http://schemas.microsoft.com/office/word/2010/wordprocessingShape">
                    <wps:wsp>
                      <wps:cNvSpPr txBox="1"/>
                      <wps:spPr>
                        <a:xfrm>
                          <a:off x="0" y="0"/>
                          <a:ext cx="5319667" cy="1033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7AB8" w:rsidRDefault="006C7AB8" w:rsidP="006A035E">
                            <w:pPr>
                              <w:ind w:left="0"/>
                              <w:rPr>
                                <w:rFonts w:ascii="HG丸ｺﾞｼｯｸM-PRO" w:eastAsia="HG丸ｺﾞｼｯｸM-PRO" w:hAnsi="HG丸ｺﾞｼｯｸM-PRO"/>
                              </w:rPr>
                            </w:pPr>
                            <w:r>
                              <w:rPr>
                                <w:rFonts w:ascii="HG丸ｺﾞｼｯｸM-PRO" w:eastAsia="HG丸ｺﾞｼｯｸM-PRO" w:hAnsi="HG丸ｺﾞｼｯｸM-PRO" w:hint="eastAsia"/>
                              </w:rPr>
                              <w:t>※参考　ストックマネジメントとは</w:t>
                            </w:r>
                          </w:p>
                          <w:p w:rsidR="006C7AB8" w:rsidRPr="00FA4083" w:rsidRDefault="006C7AB8" w:rsidP="006A035E">
                            <w:pPr>
                              <w:ind w:left="0"/>
                              <w:rPr>
                                <w:rFonts w:ascii="HG丸ｺﾞｼｯｸM-PRO" w:eastAsia="HG丸ｺﾞｼｯｸM-PRO" w:hAnsi="HG丸ｺﾞｼｯｸM-PRO"/>
                              </w:rPr>
                            </w:pPr>
                            <w:r>
                              <w:rPr>
                                <w:rFonts w:ascii="HG丸ｺﾞｼｯｸM-PRO" w:eastAsia="HG丸ｺﾞｼｯｸM-PRO" w:hAnsi="HG丸ｺﾞｼｯｸM-PRO" w:hint="eastAsia"/>
                              </w:rPr>
                              <w:t>下水道事業の役割を踏まえ、持続可能な下水道事業の実施を図るため、明確な目標を定め、膨大な施設の状況を客観的に把握、評価し、中長期的な施設の状態を予測しながら、下水道施設を計画的かつ効率的に管理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08EE8" id="_x0000_t202" coordsize="21600,21600" o:spt="202" path="m,l,21600r21600,l21600,xe">
                <v:stroke joinstyle="miter"/>
                <v:path gradientshapeok="t" o:connecttype="rect"/>
              </v:shapetype>
              <v:shape id="テキスト ボックス 12" o:spid="_x0000_s1026" type="#_x0000_t202" style="position:absolute;left:0;text-align:left;margin-left:17pt;margin-top:10.2pt;width:418.85pt;height:8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" fillcolor="white [3201]" strokeweight=".5pt">
                <v:textbox>
                  <w:txbxContent>
                    <w:p w:rsidR="006C7AB8" w:rsidRDefault="006C7AB8" w:rsidP="006A035E">
                      <w:pPr>
                        <w:ind w:left="0"/>
                        <w:rPr>
                          <w:rFonts w:ascii="HG丸ｺﾞｼｯｸM-PRO" w:eastAsia="HG丸ｺﾞｼｯｸM-PRO" w:hAnsi="HG丸ｺﾞｼｯｸM-PRO"/>
                        </w:rPr>
                      </w:pPr>
                      <w:r>
                        <w:rPr>
                          <w:rFonts w:ascii="HG丸ｺﾞｼｯｸM-PRO" w:eastAsia="HG丸ｺﾞｼｯｸM-PRO" w:hAnsi="HG丸ｺﾞｼｯｸM-PRO" w:hint="eastAsia"/>
                        </w:rPr>
                        <w:t>※参考　ストックマネジメントとは</w:t>
                      </w:r>
                    </w:p>
                    <w:p w:rsidR="006C7AB8" w:rsidRPr="00FA4083" w:rsidRDefault="006C7AB8" w:rsidP="006A035E">
                      <w:pPr>
                        <w:ind w:left="0"/>
                        <w:rPr>
                          <w:rFonts w:ascii="HG丸ｺﾞｼｯｸM-PRO" w:eastAsia="HG丸ｺﾞｼｯｸM-PRO" w:hAnsi="HG丸ｺﾞｼｯｸM-PRO"/>
                        </w:rPr>
                      </w:pPr>
                      <w:r>
                        <w:rPr>
                          <w:rFonts w:ascii="HG丸ｺﾞｼｯｸM-PRO" w:eastAsia="HG丸ｺﾞｼｯｸM-PRO" w:hAnsi="HG丸ｺﾞｼｯｸM-PRO" w:hint="eastAsia"/>
                        </w:rPr>
                        <w:t>下水道事業の役割を踏まえ、持続可能な下水道事業の実施を図るため、明確な目標を定め、膨大な施設の状況を客観的に把握、評価し、中長期的な施設の状態を予測しながら、下水道施設を計画的かつ効率的に管理すること。</w:t>
                      </w:r>
                    </w:p>
                  </w:txbxContent>
                </v:textbox>
              </v:shape>
            </w:pict>
          </mc:Fallback>
        </mc:AlternateContent>
      </w:r>
    </w:p>
    <w:p w:rsidR="006A035E" w:rsidRDefault="006A035E" w:rsidP="006A035E">
      <w:pPr>
        <w:widowControl/>
        <w:adjustRightInd/>
        <w:spacing w:line="240" w:lineRule="auto"/>
        <w:ind w:left="0" w:firstLineChars="100" w:firstLine="216"/>
        <w:jc w:val="left"/>
        <w:textAlignment w:val="auto"/>
      </w:pPr>
    </w:p>
    <w:p w:rsidR="006A035E" w:rsidRDefault="006A035E" w:rsidP="006A035E">
      <w:pPr>
        <w:widowControl/>
        <w:adjustRightInd/>
        <w:spacing w:line="240" w:lineRule="auto"/>
        <w:ind w:left="0" w:firstLineChars="100" w:firstLine="216"/>
        <w:jc w:val="left"/>
        <w:textAlignment w:val="auto"/>
      </w:pPr>
    </w:p>
    <w:p w:rsidR="006A035E" w:rsidRDefault="006A035E" w:rsidP="006A035E">
      <w:pPr>
        <w:widowControl/>
        <w:adjustRightInd/>
        <w:spacing w:line="240" w:lineRule="auto"/>
        <w:ind w:left="0" w:firstLineChars="100" w:firstLine="216"/>
        <w:jc w:val="left"/>
        <w:textAlignment w:val="auto"/>
      </w:pPr>
    </w:p>
    <w:p w:rsidR="006A035E" w:rsidRDefault="006A035E" w:rsidP="006A035E">
      <w:pPr>
        <w:widowControl/>
        <w:adjustRightInd/>
        <w:spacing w:line="240" w:lineRule="auto"/>
        <w:ind w:left="0" w:firstLineChars="100" w:firstLine="216"/>
        <w:jc w:val="left"/>
        <w:textAlignment w:val="auto"/>
      </w:pPr>
    </w:p>
    <w:p w:rsidR="006A035E" w:rsidRDefault="006A035E" w:rsidP="006A035E">
      <w:pPr>
        <w:widowControl/>
        <w:adjustRightInd/>
        <w:spacing w:line="240" w:lineRule="auto"/>
        <w:ind w:left="0" w:firstLineChars="100" w:firstLine="216"/>
        <w:jc w:val="left"/>
        <w:textAlignment w:val="auto"/>
      </w:pPr>
    </w:p>
    <w:p w:rsidR="006A035E" w:rsidRDefault="006A035E" w:rsidP="006A035E">
      <w:pPr>
        <w:widowControl/>
        <w:adjustRightInd/>
        <w:spacing w:line="240" w:lineRule="auto"/>
        <w:ind w:left="0" w:firstLineChars="100" w:firstLine="216"/>
        <w:jc w:val="left"/>
        <w:textAlignment w:val="auto"/>
      </w:pPr>
    </w:p>
    <w:p w:rsidR="006A035E" w:rsidRDefault="006A035E" w:rsidP="006A035E">
      <w:pPr>
        <w:widowControl/>
        <w:adjustRightInd/>
        <w:spacing w:line="240" w:lineRule="auto"/>
        <w:ind w:left="0" w:firstLineChars="100" w:firstLine="216"/>
        <w:jc w:val="left"/>
        <w:textAlignment w:val="auto"/>
      </w:pPr>
      <w:r>
        <w:rPr>
          <w:noProof/>
        </w:rPr>
        <mc:AlternateContent>
          <mc:Choice Requires="wps">
            <w:drawing>
              <wp:anchor distT="0" distB="0" distL="114300" distR="114300" simplePos="0" relativeHeight="251662336" behindDoc="0" locked="0" layoutInCell="1" allowOverlap="1" wp14:anchorId="28BD2955" wp14:editId="7BE75D38">
                <wp:simplePos x="0" y="0"/>
                <wp:positionH relativeFrom="column">
                  <wp:posOffset>2938458</wp:posOffset>
                </wp:positionH>
                <wp:positionV relativeFrom="paragraph">
                  <wp:posOffset>3495040</wp:posOffset>
                </wp:positionV>
                <wp:extent cx="914400" cy="9144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7AB8" w:rsidRPr="000036E3" w:rsidRDefault="006C7AB8" w:rsidP="006A035E">
                            <w:pPr>
                              <w:ind w:left="0"/>
                              <w:rPr>
                                <w:sz w:val="18"/>
                              </w:rPr>
                            </w:pPr>
                            <w:r w:rsidRPr="000036E3">
                              <w:rPr>
                                <w:rFonts w:hint="eastAsia"/>
                                <w:sz w:val="18"/>
                              </w:rPr>
                              <w:t>出典：下水道施設のｽﾄｯｸﾏﾈｼﾞﾒﾝﾄ手法に関する手引き（案）</w:t>
                            </w:r>
                          </w:p>
                          <w:p w:rsidR="006C7AB8" w:rsidRPr="000036E3" w:rsidRDefault="006C7AB8" w:rsidP="006A035E">
                            <w:pPr>
                              <w:ind w:left="0"/>
                              <w:rPr>
                                <w:sz w:val="18"/>
                              </w:rPr>
                            </w:pPr>
                            <w:r w:rsidRPr="000036E3">
                              <w:rPr>
                                <w:rFonts w:hint="eastAsia"/>
                                <w:sz w:val="18"/>
                              </w:rPr>
                              <w:t xml:space="preserve">　　　平成23年2月　国土交通省都市地域整備局下水道部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D2955" id="テキスト ボックス 18" o:spid="_x0000_s1027" type="#_x0000_t202" style="position:absolute;left:0;text-align:left;margin-left:231.35pt;margin-top:275.2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" filled="f" stroked="f" strokeweight=".5pt">
                <v:textbox>
                  <w:txbxContent>
                    <w:p w:rsidR="006C7AB8" w:rsidRPr="000036E3" w:rsidRDefault="006C7AB8" w:rsidP="006A035E">
                      <w:pPr>
                        <w:ind w:left="0"/>
                        <w:rPr>
                          <w:sz w:val="18"/>
                        </w:rPr>
                      </w:pPr>
                      <w:r w:rsidRPr="000036E3">
                        <w:rPr>
                          <w:rFonts w:hint="eastAsia"/>
                          <w:sz w:val="18"/>
                        </w:rPr>
                        <w:t>出典：下水道施設のｽﾄｯｸﾏﾈｼﾞﾒﾝﾄ手法に関する手引き（案）</w:t>
                      </w:r>
                    </w:p>
                    <w:p w:rsidR="006C7AB8" w:rsidRPr="000036E3" w:rsidRDefault="006C7AB8" w:rsidP="006A035E">
                      <w:pPr>
                        <w:ind w:left="0"/>
                        <w:rPr>
                          <w:sz w:val="18"/>
                        </w:rPr>
                      </w:pPr>
                      <w:r w:rsidRPr="000036E3">
                        <w:rPr>
                          <w:rFonts w:hint="eastAsia"/>
                          <w:sz w:val="18"/>
                        </w:rPr>
                        <w:t xml:space="preserve">　　　平成23年2月　国土交通省都市地域整備局下水道部</w:t>
                      </w:r>
                    </w:p>
                  </w:txbxContent>
                </v:textbox>
              </v:shape>
            </w:pict>
          </mc:Fallback>
        </mc:AlternateContent>
      </w:r>
      <w:r>
        <w:rPr>
          <w:noProof/>
        </w:rPr>
        <w:drawing>
          <wp:inline distT="0" distB="0" distL="0" distR="0" wp14:anchorId="75F02826" wp14:editId="19412EEC">
            <wp:extent cx="5612130" cy="3610610"/>
            <wp:effectExtent l="0" t="0" r="762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12130" cy="3610610"/>
                    </a:xfrm>
                    <a:prstGeom prst="rect">
                      <a:avLst/>
                    </a:prstGeom>
                  </pic:spPr>
                </pic:pic>
              </a:graphicData>
            </a:graphic>
          </wp:inline>
        </w:drawing>
      </w:r>
    </w:p>
    <w:p w:rsidR="006A035E" w:rsidRDefault="006A035E" w:rsidP="006A035E">
      <w:pPr>
        <w:widowControl/>
        <w:adjustRightInd/>
        <w:spacing w:line="240" w:lineRule="auto"/>
        <w:ind w:left="0" w:firstLineChars="100" w:firstLine="216"/>
        <w:jc w:val="left"/>
        <w:textAlignment w:val="auto"/>
      </w:pPr>
    </w:p>
    <w:p w:rsidR="009E159D" w:rsidRPr="00793596" w:rsidRDefault="006A035E" w:rsidP="006A035E">
      <w:pPr>
        <w:widowControl/>
        <w:adjustRightInd/>
        <w:spacing w:line="240" w:lineRule="auto"/>
        <w:ind w:left="0" w:firstLine="0"/>
        <w:jc w:val="center"/>
        <w:textAlignment w:val="auto"/>
      </w:pPr>
      <w:r>
        <w:rPr>
          <w:rFonts w:hint="eastAsia"/>
        </w:rPr>
        <w:t xml:space="preserve">図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3</w:t>
      </w:r>
      <w:r w:rsidR="00584F9F">
        <w:fldChar w:fldCharType="end"/>
      </w:r>
      <w:r w:rsidR="00584F9F">
        <w:noBreakHyphen/>
      </w:r>
      <w:r w:rsidR="00584F9F">
        <w:fldChar w:fldCharType="begin"/>
      </w:r>
      <w:r w:rsidR="00584F9F">
        <w:instrText xml:space="preserve"> </w:instrText>
      </w:r>
      <w:r w:rsidR="00584F9F">
        <w:rPr>
          <w:rFonts w:hint="eastAsia"/>
        </w:rPr>
        <w:instrText>SEQ 図 \* ARABIC \s 1</w:instrText>
      </w:r>
      <w:r w:rsidR="00584F9F">
        <w:instrText xml:space="preserve"> </w:instrText>
      </w:r>
      <w:r w:rsidR="00584F9F">
        <w:fldChar w:fldCharType="separate"/>
      </w:r>
      <w:r w:rsidR="00480D19">
        <w:rPr>
          <w:noProof/>
        </w:rPr>
        <w:t>17</w:t>
      </w:r>
      <w:r w:rsidR="00584F9F">
        <w:fldChar w:fldCharType="end"/>
      </w:r>
      <w:r>
        <w:rPr>
          <w:rFonts w:hint="eastAsia"/>
        </w:rPr>
        <w:t xml:space="preserve">　ストックマネジメントのイメージ</w:t>
      </w:r>
    </w:p>
    <w:p w:rsidR="009E159D" w:rsidRDefault="009E159D">
      <w:pPr>
        <w:widowControl/>
        <w:adjustRightInd/>
        <w:spacing w:line="240" w:lineRule="auto"/>
        <w:ind w:left="0" w:firstLine="0"/>
        <w:jc w:val="left"/>
        <w:textAlignment w:val="auto"/>
        <w:rPr>
          <w:rFonts w:ascii="ＭＳ ゴシック" w:eastAsia="ＭＳ ゴシック"/>
          <w:sz w:val="28"/>
        </w:rPr>
      </w:pPr>
      <w:r>
        <w:br w:type="page"/>
      </w:r>
    </w:p>
    <w:p w:rsidR="00DA598D" w:rsidRDefault="00DA598D" w:rsidP="00DA598D">
      <w:pPr>
        <w:pStyle w:val="1"/>
      </w:pPr>
      <w:bookmarkStart w:id="98" w:name="_Toc509331483"/>
      <w:r>
        <w:rPr>
          <w:rFonts w:hint="eastAsia"/>
        </w:rPr>
        <w:lastRenderedPageBreak/>
        <w:t>「効率化・経営健全化の取組方針」の検討</w:t>
      </w:r>
      <w:bookmarkEnd w:id="98"/>
    </w:p>
    <w:p w:rsidR="00DA598D" w:rsidRDefault="00DA598D" w:rsidP="00DA598D">
      <w:pPr>
        <w:pStyle w:val="2"/>
      </w:pPr>
      <w:bookmarkStart w:id="99" w:name="_Toc509331484"/>
      <w:r>
        <w:rPr>
          <w:rFonts w:hint="eastAsia"/>
        </w:rPr>
        <w:t>投資・財源・最適化に関する事項</w:t>
      </w:r>
      <w:bookmarkEnd w:id="99"/>
    </w:p>
    <w:p w:rsidR="00853A5D" w:rsidRPr="00853A5D" w:rsidRDefault="00853A5D" w:rsidP="00853A5D">
      <w:pPr>
        <w:pStyle w:val="3"/>
      </w:pPr>
      <w:r>
        <w:rPr>
          <w:rFonts w:hint="eastAsia"/>
        </w:rPr>
        <w:t>今後の投資についての考え方</w:t>
      </w:r>
    </w:p>
    <w:p w:rsidR="00DA598D" w:rsidRDefault="00DA598D" w:rsidP="00853A5D">
      <w:pPr>
        <w:pStyle w:val="4"/>
      </w:pPr>
      <w:r>
        <w:rPr>
          <w:rFonts w:hint="eastAsia"/>
        </w:rPr>
        <w:t>広域化・共同化・最適化に関する事項</w:t>
      </w:r>
    </w:p>
    <w:p w:rsidR="00DA598D" w:rsidRDefault="00DA598D" w:rsidP="00DA598D">
      <w:pPr>
        <w:widowControl/>
        <w:adjustRightInd/>
        <w:spacing w:line="240" w:lineRule="auto"/>
        <w:ind w:left="0" w:firstLineChars="100" w:firstLine="216"/>
        <w:jc w:val="left"/>
        <w:textAlignment w:val="auto"/>
      </w:pPr>
      <w:r>
        <w:rPr>
          <w:rFonts w:hint="eastAsia"/>
        </w:rPr>
        <w:t>町では、近年の下水道を取り巻く環境の変化（財政状況、人口減少、少子高齢化）に対応すべく、今年度に「検討協議会</w:t>
      </w:r>
      <w:r w:rsidR="007A1B01">
        <w:rPr>
          <w:rFonts w:hint="eastAsia"/>
        </w:rPr>
        <w:t>」を開催し、町の財政規模に適した</w:t>
      </w:r>
      <w:r>
        <w:rPr>
          <w:rFonts w:hint="eastAsia"/>
        </w:rPr>
        <w:t>集合処理区域への見直しを行っている。</w:t>
      </w:r>
    </w:p>
    <w:p w:rsidR="00DA598D" w:rsidRPr="00DA598D" w:rsidRDefault="00DA598D" w:rsidP="00DA598D">
      <w:pPr>
        <w:widowControl/>
        <w:adjustRightInd/>
        <w:spacing w:line="240" w:lineRule="auto"/>
        <w:ind w:left="0" w:firstLineChars="100" w:firstLine="216"/>
        <w:jc w:val="left"/>
        <w:textAlignment w:val="auto"/>
      </w:pPr>
      <w:r>
        <w:rPr>
          <w:rFonts w:hint="eastAsia"/>
        </w:rPr>
        <w:t>広域化・共同化については、農業集落排水施設の公共下水道への取り込みが考えられるため、今後も検討を行っていく。</w:t>
      </w:r>
    </w:p>
    <w:p w:rsidR="00DA598D" w:rsidRPr="00DA598D" w:rsidRDefault="00DA598D">
      <w:pPr>
        <w:widowControl/>
        <w:adjustRightInd/>
        <w:spacing w:line="240" w:lineRule="auto"/>
        <w:ind w:left="0" w:firstLine="0"/>
        <w:jc w:val="left"/>
        <w:textAlignment w:val="auto"/>
      </w:pPr>
    </w:p>
    <w:p w:rsidR="00DA598D" w:rsidRDefault="00DA598D" w:rsidP="00853A5D">
      <w:pPr>
        <w:pStyle w:val="4"/>
      </w:pPr>
      <w:r>
        <w:rPr>
          <w:rFonts w:hint="eastAsia"/>
        </w:rPr>
        <w:t>投資の平準化に関する事項</w:t>
      </w:r>
    </w:p>
    <w:p w:rsidR="00DF0659" w:rsidRDefault="00DF0659" w:rsidP="0036187B">
      <w:pPr>
        <w:ind w:left="0" w:firstLineChars="100" w:firstLine="216"/>
      </w:pPr>
      <w:r>
        <w:rPr>
          <w:rFonts w:hint="eastAsia"/>
        </w:rPr>
        <w:t>計画期間中の投資は、汚水処理施設の整備普及（管路整備）</w:t>
      </w:r>
      <w:r w:rsidR="009E159D">
        <w:rPr>
          <w:rFonts w:hint="eastAsia"/>
        </w:rPr>
        <w:t>が中心となり、平成35年度まで</w:t>
      </w:r>
      <w:r w:rsidR="009D1163">
        <w:rPr>
          <w:rFonts w:hint="eastAsia"/>
        </w:rPr>
        <w:t>の投資は、年当り約１億２千万円を見込んでいる。</w:t>
      </w:r>
    </w:p>
    <w:p w:rsidR="009D1163" w:rsidRPr="009D1163" w:rsidRDefault="009D1163" w:rsidP="0036187B">
      <w:pPr>
        <w:ind w:left="0" w:firstLineChars="100" w:firstLine="216"/>
      </w:pPr>
      <w:r>
        <w:rPr>
          <w:rFonts w:hint="eastAsia"/>
        </w:rPr>
        <w:t>今後、老朽化施設の増大が見込まれる管渠施設の改築・更新については、</w:t>
      </w:r>
      <w:r w:rsidR="0036187B">
        <w:rPr>
          <w:rFonts w:hint="eastAsia"/>
        </w:rPr>
        <w:t>効率的な</w:t>
      </w:r>
      <w:r>
        <w:rPr>
          <w:rFonts w:hint="eastAsia"/>
        </w:rPr>
        <w:t>ストックマネジメント計画</w:t>
      </w:r>
      <w:r w:rsidR="0036187B">
        <w:rPr>
          <w:rFonts w:hint="eastAsia"/>
        </w:rPr>
        <w:t>を立案し、投資の平準化に努める。</w:t>
      </w:r>
    </w:p>
    <w:p w:rsidR="00DF0659" w:rsidRPr="00DF0659" w:rsidRDefault="00DF0659" w:rsidP="00DA598D">
      <w:pPr>
        <w:ind w:left="0" w:firstLineChars="100" w:firstLine="216"/>
      </w:pPr>
    </w:p>
    <w:p w:rsidR="00DF0659" w:rsidRDefault="0036187B" w:rsidP="00853A5D">
      <w:pPr>
        <w:pStyle w:val="4"/>
      </w:pPr>
      <w:r>
        <w:rPr>
          <w:rFonts w:hint="eastAsia"/>
        </w:rPr>
        <w:t>民間活力の活用に関する事項（PPP/PFIなど）</w:t>
      </w:r>
    </w:p>
    <w:p w:rsidR="00D81939" w:rsidRDefault="00D81939" w:rsidP="00DA598D">
      <w:pPr>
        <w:ind w:left="0" w:firstLineChars="100" w:firstLine="216"/>
      </w:pPr>
      <w:r w:rsidRPr="00D81939">
        <w:rPr>
          <w:rFonts w:hint="eastAsia"/>
        </w:rPr>
        <w:t>本町の公共下水道事業は、馬淵川流域下水道における流域関連公共下水道として事業を実施しているため、終末処理場を有していない。このため、</w:t>
      </w:r>
      <w:r>
        <w:rPr>
          <w:rFonts w:hint="eastAsia"/>
        </w:rPr>
        <w:t>民間活力の活用は発注者・受注者共にメリットが少ない状況であり、採用する場合には流域下水道管理者との連携が必要となる。</w:t>
      </w:r>
    </w:p>
    <w:p w:rsidR="0036187B" w:rsidRPr="0036187B" w:rsidRDefault="0036187B" w:rsidP="00DA598D">
      <w:pPr>
        <w:ind w:left="0" w:firstLineChars="100" w:firstLine="216"/>
      </w:pPr>
    </w:p>
    <w:p w:rsidR="00DA598D" w:rsidRDefault="00D81939" w:rsidP="00853A5D">
      <w:pPr>
        <w:pStyle w:val="4"/>
      </w:pPr>
      <w:r>
        <w:rPr>
          <w:rFonts w:hint="eastAsia"/>
        </w:rPr>
        <w:t>その他の取組み</w:t>
      </w:r>
    </w:p>
    <w:p w:rsidR="00D81939" w:rsidRDefault="00D81939" w:rsidP="00D81939">
      <w:pPr>
        <w:ind w:left="0" w:firstLineChars="100" w:firstLine="216"/>
      </w:pPr>
      <w:r>
        <w:rPr>
          <w:rFonts w:hint="eastAsia"/>
        </w:rPr>
        <w:t>本事業の整備区域における未接続世帯への</w:t>
      </w:r>
      <w:r w:rsidR="00401CFB">
        <w:rPr>
          <w:rFonts w:hint="eastAsia"/>
        </w:rPr>
        <w:t>加入促進活動をより強め、施設の有効活用と収入増を図る。</w:t>
      </w:r>
    </w:p>
    <w:p w:rsidR="00853A5D" w:rsidRDefault="00853A5D">
      <w:pPr>
        <w:widowControl/>
        <w:adjustRightInd/>
        <w:spacing w:line="240" w:lineRule="auto"/>
        <w:ind w:left="0" w:firstLine="0"/>
        <w:jc w:val="left"/>
        <w:textAlignment w:val="auto"/>
      </w:pPr>
      <w:r>
        <w:br w:type="page"/>
      </w:r>
    </w:p>
    <w:p w:rsidR="00D81939" w:rsidRDefault="00D81939" w:rsidP="00D81939">
      <w:pPr>
        <w:pStyle w:val="2"/>
      </w:pPr>
      <w:bookmarkStart w:id="100" w:name="_Toc509331485"/>
      <w:r>
        <w:rPr>
          <w:rFonts w:hint="eastAsia"/>
        </w:rPr>
        <w:lastRenderedPageBreak/>
        <w:t>今後検討予定の取組の整理</w:t>
      </w:r>
      <w:bookmarkEnd w:id="100"/>
    </w:p>
    <w:p w:rsidR="00D81939" w:rsidRDefault="00D81939" w:rsidP="00D81939">
      <w:pPr>
        <w:pStyle w:val="3"/>
      </w:pPr>
      <w:r>
        <w:rPr>
          <w:rFonts w:hint="eastAsia"/>
        </w:rPr>
        <w:t>使用料の見直しに関する事項</w:t>
      </w:r>
    </w:p>
    <w:p w:rsidR="009D6DFA" w:rsidRDefault="00D81939" w:rsidP="009D6DFA">
      <w:pPr>
        <w:widowControl/>
        <w:adjustRightInd/>
        <w:spacing w:line="240" w:lineRule="auto"/>
        <w:ind w:left="0" w:firstLineChars="100" w:firstLine="216"/>
        <w:jc w:val="left"/>
        <w:textAlignment w:val="auto"/>
      </w:pPr>
      <w:r>
        <w:rPr>
          <w:rFonts w:hint="eastAsia"/>
        </w:rPr>
        <w:t>一般的に下水道使用料は、3～5年程度で見直し検討を行うことが適当となっている。</w:t>
      </w:r>
      <w:r w:rsidR="009D6DFA">
        <w:rPr>
          <w:rFonts w:hint="eastAsia"/>
        </w:rPr>
        <w:t>また、</w:t>
      </w:r>
      <w:r>
        <w:rPr>
          <w:rFonts w:hint="eastAsia"/>
        </w:rPr>
        <w:t>本事業の使用料単価は、</w:t>
      </w:r>
      <w:r w:rsidR="009D6DFA">
        <w:rPr>
          <w:rFonts w:hint="eastAsia"/>
        </w:rPr>
        <w:t>近隣市町や同類型他都市との比較によれば安価となっている。</w:t>
      </w:r>
    </w:p>
    <w:p w:rsidR="00D81939" w:rsidRDefault="009D6DFA" w:rsidP="00D81939">
      <w:pPr>
        <w:widowControl/>
        <w:adjustRightInd/>
        <w:spacing w:line="240" w:lineRule="auto"/>
        <w:ind w:left="0" w:firstLineChars="100" w:firstLine="216"/>
        <w:jc w:val="left"/>
        <w:textAlignment w:val="auto"/>
      </w:pPr>
      <w:r>
        <w:rPr>
          <w:rFonts w:hint="eastAsia"/>
        </w:rPr>
        <w:t>使用料の見直しは、「住民の負担」や「事業別の公平性」を考慮しながら、適正な料金となるよう検討していく。</w:t>
      </w:r>
    </w:p>
    <w:p w:rsidR="00D81939" w:rsidRDefault="00D81939">
      <w:pPr>
        <w:widowControl/>
        <w:adjustRightInd/>
        <w:spacing w:line="240" w:lineRule="auto"/>
        <w:ind w:left="0" w:firstLine="0"/>
        <w:jc w:val="left"/>
        <w:textAlignment w:val="auto"/>
      </w:pPr>
    </w:p>
    <w:p w:rsidR="009D6DFA" w:rsidRDefault="009D6DFA" w:rsidP="009D6DFA">
      <w:pPr>
        <w:pStyle w:val="3"/>
      </w:pPr>
      <w:r>
        <w:rPr>
          <w:rFonts w:hint="eastAsia"/>
        </w:rPr>
        <w:t>資産活用による収入増加の取組について</w:t>
      </w:r>
    </w:p>
    <w:p w:rsidR="009D6DFA" w:rsidRPr="009D6DFA" w:rsidRDefault="009D6DFA" w:rsidP="009D6DFA">
      <w:pPr>
        <w:widowControl/>
        <w:adjustRightInd/>
        <w:spacing w:line="240" w:lineRule="auto"/>
        <w:ind w:left="0" w:firstLineChars="100" w:firstLine="216"/>
        <w:jc w:val="left"/>
        <w:textAlignment w:val="auto"/>
      </w:pPr>
      <w:r>
        <w:rPr>
          <w:rFonts w:hint="eastAsia"/>
        </w:rPr>
        <w:t>本事業の規模から、現在の技術ではエネルギー利用等について採算が確保できないと考えられる。そのため、技術開発の動向を踏まえつつ、規模に応じた資産活用が可能と判断された場合に検討を行う予定とする。</w:t>
      </w:r>
    </w:p>
    <w:p w:rsidR="009D6DFA" w:rsidRPr="009D6DFA" w:rsidRDefault="009D6DFA">
      <w:pPr>
        <w:widowControl/>
        <w:adjustRightInd/>
        <w:spacing w:line="240" w:lineRule="auto"/>
        <w:ind w:left="0" w:firstLine="0"/>
        <w:jc w:val="left"/>
        <w:textAlignment w:val="auto"/>
      </w:pPr>
    </w:p>
    <w:p w:rsidR="009D6DFA" w:rsidRDefault="009D6DFA" w:rsidP="009D6DFA">
      <w:pPr>
        <w:pStyle w:val="3"/>
      </w:pPr>
      <w:r>
        <w:rPr>
          <w:rFonts w:hint="eastAsia"/>
        </w:rPr>
        <w:t>その他の取組</w:t>
      </w:r>
    </w:p>
    <w:p w:rsidR="009D6DFA" w:rsidRDefault="009D6DFA" w:rsidP="009D6DFA">
      <w:pPr>
        <w:widowControl/>
        <w:adjustRightInd/>
        <w:spacing w:line="240" w:lineRule="auto"/>
        <w:ind w:left="0" w:firstLineChars="100" w:firstLine="216"/>
        <w:jc w:val="left"/>
        <w:textAlignment w:val="auto"/>
      </w:pPr>
      <w:r>
        <w:rPr>
          <w:rFonts w:hint="eastAsia"/>
        </w:rPr>
        <w:t>更なる効率的な事業運営及び住民への適正な情報開示を図るため、地方公営企業法の適用について検討を行う。</w:t>
      </w:r>
    </w:p>
    <w:p w:rsidR="009D6DFA" w:rsidRDefault="009D6DFA">
      <w:pPr>
        <w:widowControl/>
        <w:adjustRightInd/>
        <w:spacing w:line="240" w:lineRule="auto"/>
        <w:ind w:left="0" w:firstLine="0"/>
        <w:jc w:val="left"/>
        <w:textAlignment w:val="auto"/>
      </w:pPr>
    </w:p>
    <w:p w:rsidR="009D6DFA" w:rsidRDefault="009D6DFA">
      <w:pPr>
        <w:widowControl/>
        <w:adjustRightInd/>
        <w:spacing w:line="240" w:lineRule="auto"/>
        <w:ind w:left="0" w:firstLine="0"/>
        <w:jc w:val="left"/>
        <w:textAlignment w:val="auto"/>
      </w:pPr>
    </w:p>
    <w:p w:rsidR="009D6DFA" w:rsidRDefault="009D6DFA">
      <w:pPr>
        <w:widowControl/>
        <w:adjustRightInd/>
        <w:spacing w:line="240" w:lineRule="auto"/>
        <w:ind w:left="0" w:firstLine="0"/>
        <w:jc w:val="left"/>
        <w:textAlignment w:val="auto"/>
      </w:pPr>
      <w:r>
        <w:br w:type="page"/>
      </w:r>
    </w:p>
    <w:p w:rsidR="009D6DFA" w:rsidRDefault="009D6DFA" w:rsidP="009D6DFA">
      <w:pPr>
        <w:pStyle w:val="1"/>
      </w:pPr>
      <w:bookmarkStart w:id="101" w:name="_Toc509331486"/>
      <w:r>
        <w:rPr>
          <w:rFonts w:hint="eastAsia"/>
        </w:rPr>
        <w:lastRenderedPageBreak/>
        <w:t>経営戦略の事後検証・更新等に関する事項</w:t>
      </w:r>
      <w:bookmarkEnd w:id="101"/>
    </w:p>
    <w:p w:rsidR="00BF7495" w:rsidRDefault="009D6DFA" w:rsidP="009D6DFA">
      <w:pPr>
        <w:widowControl/>
        <w:adjustRightInd/>
        <w:spacing w:line="240" w:lineRule="auto"/>
        <w:ind w:left="0" w:firstLineChars="100" w:firstLine="216"/>
        <w:jc w:val="left"/>
        <w:textAlignment w:val="auto"/>
      </w:pPr>
      <w:r>
        <w:rPr>
          <w:rFonts w:hint="eastAsia"/>
        </w:rPr>
        <w:t>本経営戦略の策定後は、毎年の進捗管理と必要に応じて見直しを図るなど、計画（Plan）・実施（Do）・検証（Check）・見直し（Action）のPDCA</w:t>
      </w:r>
      <w:r w:rsidR="00853A5D">
        <w:rPr>
          <w:rFonts w:hint="eastAsia"/>
        </w:rPr>
        <w:t>サイクルのもと実効し、</w:t>
      </w:r>
      <w:r w:rsidR="00BF7495">
        <w:rPr>
          <w:rFonts w:hint="eastAsia"/>
        </w:rPr>
        <w:t>原則として、中間年度（平成35</w:t>
      </w:r>
      <w:r w:rsidR="00853A5D">
        <w:rPr>
          <w:rFonts w:hint="eastAsia"/>
        </w:rPr>
        <w:t>年度）に、将来の収支計画を含めた検証を行なう</w:t>
      </w:r>
      <w:r w:rsidR="00BF7495">
        <w:rPr>
          <w:rFonts w:hint="eastAsia"/>
        </w:rPr>
        <w:t>。</w:t>
      </w:r>
    </w:p>
    <w:p w:rsidR="00853A5D" w:rsidRDefault="00853A5D" w:rsidP="009D6DFA">
      <w:pPr>
        <w:widowControl/>
        <w:adjustRightInd/>
        <w:spacing w:line="240" w:lineRule="auto"/>
        <w:ind w:left="0" w:firstLineChars="100" w:firstLine="216"/>
        <w:jc w:val="left"/>
        <w:textAlignment w:val="auto"/>
      </w:pPr>
      <w:r>
        <w:rPr>
          <w:rFonts w:hint="eastAsia"/>
        </w:rPr>
        <w:t>また、経営戦略における計画値と実績値の乖離が著しい場合や、関連計画（汚水処理構想</w:t>
      </w:r>
      <w:r w:rsidR="002A67F1">
        <w:rPr>
          <w:rFonts w:hint="eastAsia"/>
        </w:rPr>
        <w:t>、事業計画等）と整合を図り、方針や施策</w:t>
      </w:r>
      <w:r w:rsidR="004950B2">
        <w:rPr>
          <w:rFonts w:hint="eastAsia"/>
        </w:rPr>
        <w:t>の大幅な変更により経営戦略の修正が必要な場合は、随時見直しを行う。</w:t>
      </w:r>
    </w:p>
    <w:p w:rsidR="00853A5D" w:rsidRDefault="00853A5D" w:rsidP="009D6DFA">
      <w:pPr>
        <w:widowControl/>
        <w:adjustRightInd/>
        <w:spacing w:line="240" w:lineRule="auto"/>
        <w:ind w:left="0" w:firstLineChars="100" w:firstLine="216"/>
        <w:jc w:val="left"/>
        <w:textAlignment w:val="auto"/>
      </w:pPr>
    </w:p>
    <w:p w:rsidR="002A67F1" w:rsidRDefault="002A67F1" w:rsidP="002A67F1">
      <w:pPr>
        <w:widowControl/>
        <w:adjustRightInd/>
        <w:spacing w:line="240" w:lineRule="auto"/>
        <w:ind w:left="0" w:firstLineChars="100" w:firstLine="216"/>
        <w:jc w:val="center"/>
        <w:textAlignment w:val="auto"/>
      </w:pPr>
      <w:r>
        <w:rPr>
          <w:noProof/>
        </w:rPr>
        <w:drawing>
          <wp:inline distT="0" distB="0" distL="0" distR="0" wp14:anchorId="74B1C39C" wp14:editId="62AA3A7F">
            <wp:extent cx="4548236" cy="3240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48236" cy="3240000"/>
                    </a:xfrm>
                    <a:prstGeom prst="rect">
                      <a:avLst/>
                    </a:prstGeom>
                    <a:noFill/>
                    <a:ln>
                      <a:noFill/>
                    </a:ln>
                  </pic:spPr>
                </pic:pic>
              </a:graphicData>
            </a:graphic>
          </wp:inline>
        </w:drawing>
      </w:r>
    </w:p>
    <w:p w:rsidR="002A67F1" w:rsidRDefault="002A67F1" w:rsidP="002A67F1">
      <w:pPr>
        <w:widowControl/>
        <w:adjustRightInd/>
        <w:spacing w:line="240" w:lineRule="auto"/>
        <w:ind w:left="0" w:firstLineChars="100" w:firstLine="216"/>
        <w:jc w:val="center"/>
        <w:textAlignment w:val="auto"/>
      </w:pPr>
    </w:p>
    <w:p w:rsidR="002A67F1" w:rsidRDefault="002A67F1" w:rsidP="002A67F1">
      <w:pPr>
        <w:pStyle w:val="ac"/>
      </w:pPr>
      <w:r>
        <w:rPr>
          <w:rFonts w:hint="eastAsia"/>
        </w:rPr>
        <w:t>図</w:t>
      </w:r>
      <w:r>
        <w:rPr>
          <w:rFonts w:hint="eastAsia"/>
        </w:rPr>
        <w:t xml:space="preserve"> </w:t>
      </w:r>
      <w:r w:rsidR="00584F9F">
        <w:fldChar w:fldCharType="begin"/>
      </w:r>
      <w:r w:rsidR="00584F9F">
        <w:instrText xml:space="preserve"> </w:instrText>
      </w:r>
      <w:r w:rsidR="00584F9F">
        <w:rPr>
          <w:rFonts w:hint="eastAsia"/>
        </w:rPr>
        <w:instrText>STYLEREF 1 \s</w:instrText>
      </w:r>
      <w:r w:rsidR="00584F9F">
        <w:instrText xml:space="preserve"> </w:instrText>
      </w:r>
      <w:r w:rsidR="00584F9F">
        <w:fldChar w:fldCharType="separate"/>
      </w:r>
      <w:r w:rsidR="00480D19">
        <w:rPr>
          <w:noProof/>
        </w:rPr>
        <w:t>5</w:t>
      </w:r>
      <w:r w:rsidR="00584F9F">
        <w:fldChar w:fldCharType="end"/>
      </w:r>
      <w:r w:rsidR="00584F9F">
        <w:noBreakHyphen/>
      </w:r>
      <w:r w:rsidR="00584F9F">
        <w:fldChar w:fldCharType="begin"/>
      </w:r>
      <w:r w:rsidR="00584F9F">
        <w:instrText xml:space="preserve"> </w:instrText>
      </w:r>
      <w:r w:rsidR="00584F9F">
        <w:rPr>
          <w:rFonts w:hint="eastAsia"/>
        </w:rPr>
        <w:instrText xml:space="preserve">SEQ </w:instrText>
      </w:r>
      <w:r w:rsidR="00584F9F">
        <w:rPr>
          <w:rFonts w:hint="eastAsia"/>
        </w:rPr>
        <w:instrText>図</w:instrText>
      </w:r>
      <w:r w:rsidR="00584F9F">
        <w:rPr>
          <w:rFonts w:hint="eastAsia"/>
        </w:rPr>
        <w:instrText xml:space="preserve"> \* ARABIC \s 1</w:instrText>
      </w:r>
      <w:r w:rsidR="00584F9F">
        <w:instrText xml:space="preserve"> </w:instrText>
      </w:r>
      <w:r w:rsidR="00584F9F">
        <w:fldChar w:fldCharType="separate"/>
      </w:r>
      <w:r w:rsidR="00480D19">
        <w:rPr>
          <w:noProof/>
        </w:rPr>
        <w:t>1</w:t>
      </w:r>
      <w:r w:rsidR="00584F9F">
        <w:fldChar w:fldCharType="end"/>
      </w:r>
      <w:r>
        <w:rPr>
          <w:rFonts w:hint="eastAsia"/>
        </w:rPr>
        <w:t xml:space="preserve">　経営戦略における</w:t>
      </w:r>
      <w:r>
        <w:rPr>
          <w:rFonts w:hint="eastAsia"/>
        </w:rPr>
        <w:t>PDCA</w:t>
      </w:r>
      <w:r>
        <w:rPr>
          <w:rFonts w:hint="eastAsia"/>
        </w:rPr>
        <w:t>サイクル</w:t>
      </w:r>
    </w:p>
    <w:p w:rsidR="00584F9F" w:rsidRDefault="00584F9F">
      <w:pPr>
        <w:widowControl/>
        <w:adjustRightInd/>
        <w:spacing w:line="240" w:lineRule="auto"/>
        <w:ind w:left="0" w:firstLine="0"/>
        <w:jc w:val="left"/>
        <w:textAlignment w:val="auto"/>
      </w:pPr>
      <w:r>
        <w:br w:type="page"/>
      </w:r>
    </w:p>
    <w:p w:rsidR="00BF7495" w:rsidRDefault="00352978" w:rsidP="00352978">
      <w:pPr>
        <w:pStyle w:val="2"/>
      </w:pPr>
      <w:bookmarkStart w:id="102" w:name="_Toc509331487"/>
      <w:r>
        <w:rPr>
          <w:rFonts w:hint="eastAsia"/>
        </w:rPr>
        <w:lastRenderedPageBreak/>
        <w:t>目標設定</w:t>
      </w:r>
      <w:bookmarkEnd w:id="102"/>
    </w:p>
    <w:p w:rsidR="00352978" w:rsidRDefault="00352978" w:rsidP="00352978">
      <w:pPr>
        <w:ind w:left="0" w:firstLineChars="100" w:firstLine="216"/>
      </w:pPr>
      <w:r>
        <w:rPr>
          <w:rFonts w:hint="eastAsia"/>
        </w:rPr>
        <w:t>本経営戦略は、原則</w:t>
      </w:r>
      <w:r w:rsidR="002F1A07">
        <w:rPr>
          <w:rFonts w:hint="eastAsia"/>
        </w:rPr>
        <w:t>、中間年度に見直すこととするが、下記指標値を参考に各年度で大幅な</w:t>
      </w:r>
      <w:r>
        <w:rPr>
          <w:rFonts w:hint="eastAsia"/>
        </w:rPr>
        <w:t>乖離が生じる場合には計画の見直しを検討する。</w:t>
      </w:r>
    </w:p>
    <w:p w:rsidR="00352978" w:rsidRPr="00352978" w:rsidRDefault="00352978" w:rsidP="00352978">
      <w:pPr>
        <w:ind w:left="0" w:firstLineChars="100" w:firstLine="216"/>
      </w:pPr>
      <w:r>
        <w:rPr>
          <w:rFonts w:hint="eastAsia"/>
        </w:rPr>
        <w:t>指標は、整備に係る項目として下水道普及率、経営に係る項目として経費回収率を設定する。</w:t>
      </w:r>
    </w:p>
    <w:p w:rsidR="00BF7495" w:rsidRPr="00352978" w:rsidRDefault="00BF7495">
      <w:pPr>
        <w:widowControl/>
        <w:adjustRightInd/>
        <w:spacing w:line="240" w:lineRule="auto"/>
        <w:ind w:left="0" w:firstLine="0"/>
        <w:jc w:val="left"/>
        <w:textAlignment w:val="auto"/>
      </w:pPr>
    </w:p>
    <w:p w:rsidR="00DA598D" w:rsidRDefault="00E058E8" w:rsidP="00E058E8">
      <w:pPr>
        <w:pStyle w:val="ac"/>
      </w:pPr>
      <w:r>
        <w:rPr>
          <w:rFonts w:hint="eastAsia"/>
        </w:rPr>
        <w:t>表</w:t>
      </w:r>
      <w:r>
        <w:rPr>
          <w:rFonts w:hint="eastAsia"/>
        </w:rPr>
        <w:t xml:space="preserve"> </w:t>
      </w:r>
      <w:r w:rsidR="00D322E7">
        <w:fldChar w:fldCharType="begin"/>
      </w:r>
      <w:r w:rsidR="00D322E7">
        <w:instrText xml:space="preserve"> </w:instrText>
      </w:r>
      <w:r w:rsidR="00D322E7">
        <w:rPr>
          <w:rFonts w:hint="eastAsia"/>
        </w:rPr>
        <w:instrText>STYLEREF 1 \s</w:instrText>
      </w:r>
      <w:r w:rsidR="00D322E7">
        <w:instrText xml:space="preserve"> </w:instrText>
      </w:r>
      <w:r w:rsidR="00D322E7">
        <w:fldChar w:fldCharType="separate"/>
      </w:r>
      <w:r w:rsidR="00480D19">
        <w:rPr>
          <w:noProof/>
        </w:rPr>
        <w:t>5</w:t>
      </w:r>
      <w:r w:rsidR="00D322E7">
        <w:fldChar w:fldCharType="end"/>
      </w:r>
      <w:r w:rsidR="00D322E7">
        <w:noBreakHyphen/>
      </w:r>
      <w:r w:rsidR="00D322E7">
        <w:fldChar w:fldCharType="begin"/>
      </w:r>
      <w:r w:rsidR="00D322E7">
        <w:instrText xml:space="preserve"> </w:instrText>
      </w:r>
      <w:r w:rsidR="00D322E7">
        <w:rPr>
          <w:rFonts w:hint="eastAsia"/>
        </w:rPr>
        <w:instrText xml:space="preserve">SEQ </w:instrText>
      </w:r>
      <w:r w:rsidR="00D322E7">
        <w:rPr>
          <w:rFonts w:hint="eastAsia"/>
        </w:rPr>
        <w:instrText>表</w:instrText>
      </w:r>
      <w:r w:rsidR="00D322E7">
        <w:rPr>
          <w:rFonts w:hint="eastAsia"/>
        </w:rPr>
        <w:instrText xml:space="preserve"> \* ARABIC \s 1</w:instrText>
      </w:r>
      <w:r w:rsidR="00D322E7">
        <w:instrText xml:space="preserve"> </w:instrText>
      </w:r>
      <w:r w:rsidR="00D322E7">
        <w:fldChar w:fldCharType="separate"/>
      </w:r>
      <w:r w:rsidR="00480D19">
        <w:rPr>
          <w:noProof/>
        </w:rPr>
        <w:t>1</w:t>
      </w:r>
      <w:r w:rsidR="00D322E7">
        <w:fldChar w:fldCharType="end"/>
      </w:r>
      <w:r>
        <w:rPr>
          <w:rFonts w:hint="eastAsia"/>
        </w:rPr>
        <w:t xml:space="preserve">　計画期間における目標値</w:t>
      </w:r>
    </w:p>
    <w:p w:rsidR="00FD4BB5" w:rsidRDefault="002F1A07" w:rsidP="00245258">
      <w:pPr>
        <w:ind w:left="0" w:firstLine="0"/>
      </w:pPr>
      <w:r>
        <w:rPr>
          <w:noProof/>
        </w:rPr>
        <w:drawing>
          <wp:inline distT="0" distB="0" distL="0" distR="0" wp14:anchorId="3792F985" wp14:editId="1C7B45ED">
            <wp:extent cx="5760085" cy="1313959"/>
            <wp:effectExtent l="0" t="0" r="0" b="63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085" cy="1313959"/>
                    </a:xfrm>
                    <a:prstGeom prst="rect">
                      <a:avLst/>
                    </a:prstGeom>
                    <a:noFill/>
                    <a:ln>
                      <a:noFill/>
                    </a:ln>
                  </pic:spPr>
                </pic:pic>
              </a:graphicData>
            </a:graphic>
          </wp:inline>
        </w:drawing>
      </w:r>
    </w:p>
    <w:p w:rsidR="00584F9F" w:rsidRDefault="00584F9F" w:rsidP="00584F9F">
      <w:pPr>
        <w:ind w:left="0" w:firstLine="0"/>
        <w:jc w:val="center"/>
      </w:pPr>
      <w:r>
        <w:rPr>
          <w:rFonts w:hint="eastAsia"/>
          <w:noProof/>
        </w:rPr>
        <w:drawing>
          <wp:inline distT="0" distB="0" distL="0" distR="0" wp14:anchorId="40364A13" wp14:editId="7DC47E7C">
            <wp:extent cx="4951730" cy="3360420"/>
            <wp:effectExtent l="0" t="0" r="127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1730" cy="3360420"/>
                    </a:xfrm>
                    <a:prstGeom prst="rect">
                      <a:avLst/>
                    </a:prstGeom>
                    <a:noFill/>
                    <a:ln>
                      <a:noFill/>
                    </a:ln>
                  </pic:spPr>
                </pic:pic>
              </a:graphicData>
            </a:graphic>
          </wp:inline>
        </w:drawing>
      </w:r>
    </w:p>
    <w:p w:rsidR="00584F9F" w:rsidRDefault="00584F9F" w:rsidP="00584F9F">
      <w:pPr>
        <w:pStyle w:val="ac"/>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80D19">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480D19">
        <w:rPr>
          <w:noProof/>
        </w:rPr>
        <w:t>2</w:t>
      </w:r>
      <w:r>
        <w:fldChar w:fldCharType="end"/>
      </w:r>
      <w:r>
        <w:rPr>
          <w:rFonts w:hint="eastAsia"/>
        </w:rPr>
        <w:t xml:space="preserve">　目標値の推移</w:t>
      </w:r>
    </w:p>
    <w:p w:rsidR="00D66670" w:rsidRDefault="00D66670">
      <w:pPr>
        <w:widowControl/>
        <w:adjustRightInd/>
        <w:spacing w:line="240" w:lineRule="auto"/>
        <w:ind w:left="0" w:firstLine="0"/>
        <w:jc w:val="left"/>
        <w:textAlignment w:val="auto"/>
      </w:pPr>
      <w:r>
        <w:br w:type="page"/>
      </w:r>
    </w:p>
    <w:p w:rsidR="00584F9F" w:rsidRDefault="00D66670" w:rsidP="00D66670">
      <w:pPr>
        <w:pStyle w:val="1"/>
      </w:pPr>
      <w:bookmarkStart w:id="103" w:name="_Toc509331488"/>
      <w:r>
        <w:rPr>
          <w:rFonts w:hint="eastAsia"/>
        </w:rPr>
        <w:lastRenderedPageBreak/>
        <w:t>経営戦略計画書</w:t>
      </w:r>
      <w:bookmarkEnd w:id="103"/>
    </w:p>
    <w:p w:rsidR="00D66670" w:rsidRDefault="00CD3885" w:rsidP="00CD3885">
      <w:pPr>
        <w:ind w:left="0" w:firstLineChars="100" w:firstLine="216"/>
      </w:pPr>
      <w:r>
        <w:rPr>
          <w:rFonts w:hint="eastAsia"/>
        </w:rPr>
        <w:t>これまでの検討結果を取りまとめた、「五戸町　経営戦略計画書」を以下に示す。</w:t>
      </w:r>
    </w:p>
    <w:p w:rsidR="00D66670" w:rsidRDefault="00D66670" w:rsidP="00D66670"/>
    <w:p w:rsidR="00CD3885" w:rsidRDefault="00CD3885">
      <w:pPr>
        <w:widowControl/>
        <w:adjustRightInd/>
        <w:spacing w:line="240" w:lineRule="auto"/>
        <w:ind w:left="0" w:firstLine="0"/>
        <w:jc w:val="left"/>
        <w:textAlignment w:val="auto"/>
      </w:pPr>
      <w:r>
        <w:br w:type="page"/>
      </w:r>
    </w:p>
    <w:p w:rsidR="00D66670" w:rsidRPr="00CD3885" w:rsidRDefault="00CD3885" w:rsidP="00CD3885">
      <w:pPr>
        <w:ind w:left="0" w:firstLine="0"/>
        <w:rPr>
          <w:b/>
        </w:rPr>
      </w:pPr>
      <w:r w:rsidRPr="00CD3885">
        <w:rPr>
          <w:rFonts w:hint="eastAsia"/>
          <w:b/>
        </w:rPr>
        <w:lastRenderedPageBreak/>
        <w:t>様式第１号</w:t>
      </w:r>
    </w:p>
    <w:p w:rsidR="00CD3885" w:rsidRDefault="00CD3885" w:rsidP="00CD3885">
      <w:pPr>
        <w:ind w:left="0" w:firstLine="0"/>
        <w:jc w:val="center"/>
        <w:rPr>
          <w:b/>
          <w:sz w:val="32"/>
          <w:szCs w:val="32"/>
        </w:rPr>
      </w:pPr>
      <w:r w:rsidRPr="00CD3885">
        <w:rPr>
          <w:rFonts w:hint="eastAsia"/>
          <w:b/>
          <w:sz w:val="32"/>
          <w:szCs w:val="32"/>
        </w:rPr>
        <w:t>経 営 戦 略</w:t>
      </w:r>
    </w:p>
    <w:p w:rsidR="00CD3885" w:rsidRDefault="00CD3885" w:rsidP="00CD3885">
      <w:pPr>
        <w:wordWrap w:val="0"/>
        <w:ind w:left="0" w:firstLine="0"/>
        <w:jc w:val="right"/>
        <w:rPr>
          <w:szCs w:val="21"/>
        </w:rPr>
      </w:pPr>
      <w:r w:rsidRPr="00CD3885">
        <w:rPr>
          <w:rFonts w:hint="eastAsia"/>
          <w:szCs w:val="21"/>
        </w:rPr>
        <w:t>青森県　五戸町</w:t>
      </w:r>
    </w:p>
    <w:p w:rsidR="00CD3885" w:rsidRDefault="00CD3885" w:rsidP="00CD3885">
      <w:pPr>
        <w:ind w:left="0" w:firstLine="0"/>
        <w:jc w:val="right"/>
        <w:rPr>
          <w:szCs w:val="21"/>
        </w:rPr>
      </w:pPr>
      <w:r>
        <w:rPr>
          <w:rFonts w:hint="eastAsia"/>
          <w:szCs w:val="21"/>
        </w:rPr>
        <w:t>公共下水道事業</w:t>
      </w:r>
    </w:p>
    <w:p w:rsidR="00CD3885" w:rsidRDefault="00CD3885" w:rsidP="00CD3885">
      <w:pPr>
        <w:ind w:left="0" w:firstLine="0"/>
        <w:jc w:val="right"/>
        <w:rPr>
          <w:szCs w:val="21"/>
        </w:rPr>
      </w:pPr>
    </w:p>
    <w:p w:rsidR="00CD3885" w:rsidRDefault="00CD3885" w:rsidP="00CD3885">
      <w:pPr>
        <w:ind w:left="0" w:firstLine="0"/>
        <w:jc w:val="left"/>
        <w:rPr>
          <w:szCs w:val="21"/>
        </w:rPr>
      </w:pPr>
      <w:r>
        <w:rPr>
          <w:rFonts w:hint="eastAsia"/>
          <w:szCs w:val="21"/>
        </w:rPr>
        <w:t>第１　経営の基本方針</w:t>
      </w:r>
    </w:p>
    <w:p w:rsidR="00CD3885" w:rsidRDefault="00CD3885" w:rsidP="00CD3885">
      <w:pPr>
        <w:ind w:left="0" w:firstLine="0"/>
        <w:jc w:val="left"/>
        <w:rPr>
          <w:szCs w:val="21"/>
        </w:rPr>
      </w:pPr>
      <w:r>
        <w:rPr>
          <w:rFonts w:hint="eastAsia"/>
          <w:szCs w:val="21"/>
        </w:rPr>
        <w:t>（１）現状と課題</w:t>
      </w:r>
    </w:p>
    <w:p w:rsidR="00CD3885" w:rsidRDefault="00CD3885" w:rsidP="00ED4C75">
      <w:pPr>
        <w:ind w:firstLineChars="118"/>
        <w:jc w:val="left"/>
        <w:rPr>
          <w:szCs w:val="21"/>
        </w:rPr>
      </w:pPr>
      <w:r>
        <w:rPr>
          <w:rFonts w:hint="eastAsia"/>
          <w:szCs w:val="21"/>
        </w:rPr>
        <w:t>①</w:t>
      </w:r>
      <w:r w:rsidR="00ED4C75">
        <w:rPr>
          <w:rFonts w:hint="eastAsia"/>
          <w:szCs w:val="21"/>
        </w:rPr>
        <w:t>事業の経緯と概要</w:t>
      </w:r>
    </w:p>
    <w:p w:rsidR="00ED4C75" w:rsidRPr="00ED4C75" w:rsidRDefault="00ED4C75" w:rsidP="00ED4C75">
      <w:pPr>
        <w:ind w:firstLineChars="118"/>
        <w:jc w:val="left"/>
        <w:rPr>
          <w:szCs w:val="21"/>
        </w:rPr>
      </w:pPr>
      <w:r w:rsidRPr="00ED4C75">
        <w:rPr>
          <w:rFonts w:hint="eastAsia"/>
          <w:szCs w:val="21"/>
        </w:rPr>
        <w:t>青森県では昭和50年度に、水質環境基準の目標達成を図るため、新井田川河口水域における下水道整備に関する総合的な基本計画として、「新井田川河口水域流域別下水道整備総合計画（以下、「流総計画」）の調査に着手し</w:t>
      </w:r>
      <w:r w:rsidR="008B0D08">
        <w:rPr>
          <w:rFonts w:hint="eastAsia"/>
          <w:szCs w:val="21"/>
        </w:rPr>
        <w:t>ました。この</w:t>
      </w:r>
      <w:r w:rsidRPr="00ED4C75">
        <w:rPr>
          <w:rFonts w:hint="eastAsia"/>
          <w:szCs w:val="21"/>
        </w:rPr>
        <w:t>流総計画は、各流域内市町村における個別の下水道計画の上位計画として位置づけられるもので</w:t>
      </w:r>
      <w:r w:rsidR="008B0D08">
        <w:rPr>
          <w:rFonts w:hint="eastAsia"/>
          <w:szCs w:val="21"/>
        </w:rPr>
        <w:t>す</w:t>
      </w:r>
      <w:r w:rsidRPr="00ED4C75">
        <w:rPr>
          <w:rFonts w:hint="eastAsia"/>
          <w:szCs w:val="21"/>
        </w:rPr>
        <w:t>。</w:t>
      </w:r>
    </w:p>
    <w:p w:rsidR="00ED4C75" w:rsidRPr="00ED4C75" w:rsidRDefault="00ED4C75" w:rsidP="00ED4C75">
      <w:pPr>
        <w:ind w:firstLineChars="118"/>
        <w:jc w:val="left"/>
        <w:rPr>
          <w:szCs w:val="21"/>
        </w:rPr>
      </w:pPr>
      <w:r w:rsidRPr="00ED4C75">
        <w:rPr>
          <w:rFonts w:hint="eastAsia"/>
          <w:szCs w:val="21"/>
        </w:rPr>
        <w:t>五戸町においては、馬淵川流域下水道に編入した場合と、単独公共下水道で整備した場合とについて、平成3年度に比較検</w:t>
      </w:r>
      <w:r w:rsidR="008B0D08">
        <w:rPr>
          <w:rFonts w:hint="eastAsia"/>
          <w:szCs w:val="21"/>
        </w:rPr>
        <w:t>討された結果、「流域関連公共下水道」としての整備が位置づけられました</w:t>
      </w:r>
      <w:r w:rsidRPr="00ED4C75">
        <w:rPr>
          <w:rFonts w:hint="eastAsia"/>
          <w:szCs w:val="21"/>
        </w:rPr>
        <w:t>。</w:t>
      </w:r>
    </w:p>
    <w:p w:rsidR="00ED4C75" w:rsidRPr="00ED4C75" w:rsidRDefault="00ED4C75" w:rsidP="00ED4C75">
      <w:pPr>
        <w:ind w:firstLineChars="118"/>
        <w:jc w:val="left"/>
        <w:rPr>
          <w:szCs w:val="21"/>
        </w:rPr>
      </w:pPr>
      <w:r w:rsidRPr="00ED4C75">
        <w:rPr>
          <w:rFonts w:hint="eastAsia"/>
          <w:szCs w:val="21"/>
        </w:rPr>
        <w:t>こうした上位計画の基本方針に応じ、馬淵川流域関連五戸町公共下水道事業は平成6年に第一期の事業化を図り、さらにその後、平成11年、平成14年、平成18年、平成20年、平成25年、平成29</w:t>
      </w:r>
      <w:r w:rsidR="008B0D08">
        <w:rPr>
          <w:rFonts w:hint="eastAsia"/>
          <w:szCs w:val="21"/>
        </w:rPr>
        <w:t>年度の事業変更を経て、現在に至っています</w:t>
      </w:r>
      <w:r w:rsidRPr="00ED4C75">
        <w:rPr>
          <w:rFonts w:hint="eastAsia"/>
          <w:szCs w:val="21"/>
        </w:rPr>
        <w:t>。</w:t>
      </w:r>
    </w:p>
    <w:p w:rsidR="00ED4C75" w:rsidRDefault="00ED4C75" w:rsidP="00ED4C75">
      <w:pPr>
        <w:ind w:firstLineChars="118"/>
        <w:jc w:val="left"/>
        <w:rPr>
          <w:szCs w:val="21"/>
        </w:rPr>
      </w:pPr>
      <w:r w:rsidRPr="00ED4C75">
        <w:rPr>
          <w:rFonts w:hint="eastAsia"/>
          <w:szCs w:val="21"/>
        </w:rPr>
        <w:t>平成28年度末現在の整備進捗状況は、全体計画面積556.0haに対し、228.0haが整備済みで約41.0</w:t>
      </w:r>
      <w:r w:rsidR="008B0D08">
        <w:rPr>
          <w:rFonts w:hint="eastAsia"/>
          <w:szCs w:val="21"/>
        </w:rPr>
        <w:t>％の面積整備率です</w:t>
      </w:r>
      <w:r w:rsidRPr="00ED4C75">
        <w:rPr>
          <w:rFonts w:hint="eastAsia"/>
          <w:szCs w:val="21"/>
        </w:rPr>
        <w:t>。また全体計画人口9,000人に対し、整備済みは6,041人で約67.1</w:t>
      </w:r>
      <w:r w:rsidR="008B0D08">
        <w:rPr>
          <w:rFonts w:hint="eastAsia"/>
          <w:szCs w:val="21"/>
        </w:rPr>
        <w:t>％の人口整備率です</w:t>
      </w:r>
      <w:r w:rsidRPr="00ED4C75">
        <w:rPr>
          <w:rFonts w:hint="eastAsia"/>
          <w:szCs w:val="21"/>
        </w:rPr>
        <w:t>。</w:t>
      </w:r>
    </w:p>
    <w:p w:rsidR="00ED4C75" w:rsidRDefault="00ED4C75" w:rsidP="00ED4C75">
      <w:pPr>
        <w:ind w:firstLineChars="118"/>
        <w:jc w:val="left"/>
        <w:rPr>
          <w:szCs w:val="21"/>
        </w:rPr>
      </w:pPr>
    </w:p>
    <w:p w:rsidR="00ED4C75" w:rsidRDefault="00ED4C75" w:rsidP="00ED4C75">
      <w:pPr>
        <w:ind w:firstLineChars="118"/>
        <w:jc w:val="left"/>
        <w:rPr>
          <w:szCs w:val="21"/>
        </w:rPr>
      </w:pPr>
      <w:r>
        <w:rPr>
          <w:rFonts w:hint="eastAsia"/>
          <w:szCs w:val="21"/>
        </w:rPr>
        <w:t>②事業の課題</w:t>
      </w:r>
      <w:r w:rsidR="00BD3921">
        <w:rPr>
          <w:rFonts w:hint="eastAsia"/>
          <w:szCs w:val="21"/>
        </w:rPr>
        <w:t>と対策</w:t>
      </w:r>
    </w:p>
    <w:p w:rsidR="00ED4C75" w:rsidRDefault="00ED4C75" w:rsidP="00CD3885">
      <w:pPr>
        <w:ind w:leftChars="200" w:left="432" w:firstLineChars="100" w:firstLine="216"/>
        <w:jc w:val="left"/>
      </w:pPr>
      <w:r>
        <w:rPr>
          <w:rFonts w:hint="eastAsia"/>
        </w:rPr>
        <w:t>下水道事業を取り巻く環境は、</w:t>
      </w:r>
      <w:r w:rsidR="00BD3921">
        <w:rPr>
          <w:rFonts w:hint="eastAsia"/>
        </w:rPr>
        <w:t>少子高齢化や人口減少、節水型社会への移行、国・地方財政の悪化などの、社会的な要因が変化してきてい</w:t>
      </w:r>
      <w:r w:rsidR="008B0D08">
        <w:rPr>
          <w:rFonts w:hint="eastAsia"/>
        </w:rPr>
        <w:t>ます</w:t>
      </w:r>
      <w:r w:rsidR="00BD3921">
        <w:rPr>
          <w:rFonts w:hint="eastAsia"/>
        </w:rPr>
        <w:t>。</w:t>
      </w:r>
    </w:p>
    <w:p w:rsidR="00CD3885" w:rsidRDefault="00BD3921" w:rsidP="00CD3885">
      <w:pPr>
        <w:ind w:leftChars="200" w:left="432" w:firstLineChars="100" w:firstLine="216"/>
        <w:jc w:val="left"/>
      </w:pPr>
      <w:r>
        <w:rPr>
          <w:rFonts w:hint="eastAsia"/>
        </w:rPr>
        <w:t>本事業においても</w:t>
      </w:r>
      <w:r w:rsidR="008B0D08">
        <w:rPr>
          <w:rFonts w:hint="eastAsia"/>
        </w:rPr>
        <w:t>例外ではなく</w:t>
      </w:r>
      <w:r>
        <w:rPr>
          <w:rFonts w:hint="eastAsia"/>
        </w:rPr>
        <w:t>、</w:t>
      </w:r>
      <w:r w:rsidR="00CD3885">
        <w:rPr>
          <w:rFonts w:hint="eastAsia"/>
        </w:rPr>
        <w:t>供用開始から20年近くが経過し機器類の更新時期を迎えてきていることや人口減少に伴う</w:t>
      </w:r>
      <w:r w:rsidR="008B0D08">
        <w:rPr>
          <w:rFonts w:hint="eastAsia"/>
        </w:rPr>
        <w:t>料金収入の減少が懸念されるなど、その経営環境は厳しさを増しています</w:t>
      </w:r>
      <w:r w:rsidR="00CD3885">
        <w:rPr>
          <w:rFonts w:hint="eastAsia"/>
        </w:rPr>
        <w:t>。</w:t>
      </w:r>
    </w:p>
    <w:p w:rsidR="00BD3921" w:rsidRDefault="00BD3921" w:rsidP="00BD3921">
      <w:pPr>
        <w:ind w:leftChars="200" w:left="432" w:firstLineChars="100" w:firstLine="216"/>
        <w:jc w:val="left"/>
      </w:pPr>
      <w:r>
        <w:rPr>
          <w:rFonts w:hint="eastAsia"/>
        </w:rPr>
        <w:t>これを受けて町では、全３回にわたる「五戸町汚水処理施設整備構想　検討協議会」を開催し、整備計画区域</w:t>
      </w:r>
      <w:r w:rsidR="008B0D08">
        <w:rPr>
          <w:rFonts w:hint="eastAsia"/>
        </w:rPr>
        <w:t>を</w:t>
      </w:r>
      <w:r>
        <w:rPr>
          <w:rFonts w:hint="eastAsia"/>
        </w:rPr>
        <w:t>見直し、町の財政負担の</w:t>
      </w:r>
      <w:r w:rsidR="008B0D08">
        <w:rPr>
          <w:rFonts w:hint="eastAsia"/>
        </w:rPr>
        <w:t>軽減対策を実施しました。</w:t>
      </w:r>
    </w:p>
    <w:p w:rsidR="008B0D08" w:rsidRDefault="008B0D08" w:rsidP="00BD3921">
      <w:pPr>
        <w:ind w:leftChars="200" w:left="432" w:firstLineChars="100" w:firstLine="216"/>
        <w:jc w:val="left"/>
      </w:pPr>
    </w:p>
    <w:p w:rsidR="008B0D08" w:rsidRDefault="008B0D08" w:rsidP="00BD3921">
      <w:pPr>
        <w:ind w:leftChars="200" w:left="432" w:firstLineChars="100" w:firstLine="216"/>
        <w:jc w:val="left"/>
      </w:pPr>
      <w:r>
        <w:rPr>
          <w:rFonts w:hint="eastAsia"/>
        </w:rPr>
        <w:t>③経営状況</w:t>
      </w:r>
    </w:p>
    <w:p w:rsidR="003F15CE" w:rsidRDefault="003F15CE" w:rsidP="00BD3921">
      <w:pPr>
        <w:ind w:leftChars="200" w:left="432" w:firstLineChars="100" w:firstLine="216"/>
        <w:jc w:val="left"/>
      </w:pPr>
      <w:r>
        <w:rPr>
          <w:rFonts w:hint="eastAsia"/>
        </w:rPr>
        <w:t>五戸町の公共下水道事業は、人口密集地域である市街化区域を中心に整備し、早期の</w:t>
      </w:r>
      <w:r w:rsidR="000B0E07">
        <w:rPr>
          <w:rFonts w:hint="eastAsia"/>
        </w:rPr>
        <w:t>下水道普及率の向上と、町の生活環境の改善に寄与しながら、効率的な</w:t>
      </w:r>
      <w:r>
        <w:rPr>
          <w:rFonts w:hint="eastAsia"/>
        </w:rPr>
        <w:t>事業運営に努めてきました。</w:t>
      </w:r>
    </w:p>
    <w:p w:rsidR="003F15CE" w:rsidRDefault="003F15CE">
      <w:pPr>
        <w:widowControl/>
        <w:adjustRightInd/>
        <w:spacing w:line="240" w:lineRule="auto"/>
        <w:ind w:left="0" w:firstLine="0"/>
        <w:jc w:val="left"/>
        <w:textAlignment w:val="auto"/>
      </w:pPr>
      <w:r>
        <w:br w:type="page"/>
      </w:r>
    </w:p>
    <w:p w:rsidR="008B0D08" w:rsidRDefault="003F15CE" w:rsidP="003F15CE">
      <w:pPr>
        <w:ind w:left="0" w:firstLine="0"/>
        <w:jc w:val="left"/>
      </w:pPr>
      <w:r>
        <w:rPr>
          <w:rFonts w:hint="eastAsia"/>
        </w:rPr>
        <w:lastRenderedPageBreak/>
        <w:t>（２）将来予測</w:t>
      </w:r>
    </w:p>
    <w:p w:rsidR="003F15CE" w:rsidRDefault="003F15CE" w:rsidP="003F15CE">
      <w:pPr>
        <w:ind w:leftChars="200" w:left="432" w:firstLineChars="100" w:firstLine="216"/>
        <w:jc w:val="left"/>
      </w:pPr>
      <w:r>
        <w:rPr>
          <w:rFonts w:hint="eastAsia"/>
        </w:rPr>
        <w:t>公共下水道事業は、少子高齢化社会や人口減少、節水型社会への移行などによる生活様式の変化にともない、料金収入の減少が避けられない中で、老朽化した施設の改築・更新に要する費用が大きくなり、経営状況は厳しいものとなることが見込まれます。</w:t>
      </w:r>
    </w:p>
    <w:p w:rsidR="0061269B" w:rsidRDefault="0061269B" w:rsidP="0061269B">
      <w:pPr>
        <w:ind w:left="0" w:firstLine="0"/>
        <w:jc w:val="left"/>
      </w:pPr>
    </w:p>
    <w:p w:rsidR="0061269B" w:rsidRDefault="0061269B" w:rsidP="0061269B">
      <w:pPr>
        <w:ind w:left="0" w:firstLine="0"/>
        <w:jc w:val="left"/>
      </w:pPr>
      <w:r>
        <w:rPr>
          <w:rFonts w:hint="eastAsia"/>
        </w:rPr>
        <w:t>（３）経営方針</w:t>
      </w:r>
    </w:p>
    <w:p w:rsidR="0061269B" w:rsidRDefault="0061269B" w:rsidP="0061269B">
      <w:pPr>
        <w:ind w:leftChars="200" w:left="432" w:firstLineChars="100" w:firstLine="216"/>
        <w:jc w:val="left"/>
      </w:pPr>
      <w:r>
        <w:rPr>
          <w:rFonts w:hint="eastAsia"/>
        </w:rPr>
        <w:t>下水道</w:t>
      </w:r>
      <w:r w:rsidR="00C5460F">
        <w:rPr>
          <w:rFonts w:hint="eastAsia"/>
        </w:rPr>
        <w:t>に</w:t>
      </w:r>
      <w:r>
        <w:rPr>
          <w:rFonts w:hint="eastAsia"/>
        </w:rPr>
        <w:t>は、</w:t>
      </w:r>
      <w:r w:rsidR="00C5460F">
        <w:rPr>
          <w:rFonts w:hint="eastAsia"/>
        </w:rPr>
        <w:t>「安全で安心な暮らしの実現」、「良好な水環境の創造」、「快適で活力ある暮らしの実現」といった目的があり、下水道</w:t>
      </w:r>
      <w:r w:rsidR="00E202DE">
        <w:rPr>
          <w:rFonts w:hint="eastAsia"/>
        </w:rPr>
        <w:t>計画区域であり</w:t>
      </w:r>
      <w:r w:rsidR="00C5460F">
        <w:rPr>
          <w:rFonts w:hint="eastAsia"/>
        </w:rPr>
        <w:t>未</w:t>
      </w:r>
      <w:r w:rsidR="00E202DE">
        <w:rPr>
          <w:rFonts w:hint="eastAsia"/>
        </w:rPr>
        <w:t>だ</w:t>
      </w:r>
      <w:r w:rsidR="00C5460F">
        <w:rPr>
          <w:rFonts w:hint="eastAsia"/>
        </w:rPr>
        <w:t>普及</w:t>
      </w:r>
      <w:r w:rsidR="00E202DE">
        <w:rPr>
          <w:rFonts w:hint="eastAsia"/>
        </w:rPr>
        <w:t>していない</w:t>
      </w:r>
      <w:r w:rsidR="00C5460F">
        <w:rPr>
          <w:rFonts w:hint="eastAsia"/>
        </w:rPr>
        <w:t>地域に対しては、早急な普及を目指す必要があります。</w:t>
      </w:r>
    </w:p>
    <w:p w:rsidR="0061269B" w:rsidRDefault="0061269B" w:rsidP="0061269B">
      <w:pPr>
        <w:pStyle w:val="4"/>
        <w:numPr>
          <w:ilvl w:val="0"/>
          <w:numId w:val="0"/>
        </w:numPr>
        <w:ind w:leftChars="200" w:left="432" w:firstLineChars="100" w:firstLine="216"/>
        <w:rPr>
          <w:rFonts w:ascii="ＭＳ 明朝" w:eastAsia="ＭＳ 明朝" w:hAnsi="ＭＳ 明朝"/>
        </w:rPr>
      </w:pPr>
      <w:r w:rsidRPr="00111D1F">
        <w:rPr>
          <w:rFonts w:ascii="ＭＳ 明朝" w:eastAsia="ＭＳ 明朝" w:hAnsi="ＭＳ 明朝" w:hint="eastAsia"/>
        </w:rPr>
        <w:t>五戸町都市計画区域マスター</w:t>
      </w:r>
      <w:r>
        <w:rPr>
          <w:rFonts w:ascii="ＭＳ 明朝" w:eastAsia="ＭＳ 明朝" w:hAnsi="ＭＳ 明朝" w:hint="eastAsia"/>
        </w:rPr>
        <w:t>プラン（平成22年8月策定）においては、『みんなで創る、活気あるまち「ごのへ」』を基本理念として、下水道事業の基本方針を</w:t>
      </w:r>
      <w:r w:rsidR="00E202DE">
        <w:rPr>
          <w:rFonts w:ascii="ＭＳ 明朝" w:eastAsia="ＭＳ 明朝" w:hAnsi="ＭＳ 明朝" w:hint="eastAsia"/>
        </w:rPr>
        <w:t>示しています。</w:t>
      </w:r>
    </w:p>
    <w:p w:rsidR="0061269B" w:rsidRDefault="0061269B" w:rsidP="0061269B">
      <w:pPr>
        <w:ind w:left="0" w:firstLineChars="300" w:firstLine="648"/>
      </w:pPr>
      <w:r>
        <w:rPr>
          <w:rFonts w:hint="eastAsia"/>
        </w:rPr>
        <w:t>本計画の基本方針については上記計画を参考にし、</w:t>
      </w:r>
      <w:r w:rsidR="00E202DE">
        <w:rPr>
          <w:rFonts w:hint="eastAsia"/>
        </w:rPr>
        <w:t>以下のとおりとしました。</w:t>
      </w:r>
      <w:r>
        <w:rPr>
          <w:rFonts w:hint="eastAsia"/>
        </w:rPr>
        <w:t>。</w:t>
      </w:r>
    </w:p>
    <w:p w:rsidR="0061269B" w:rsidRDefault="0061269B" w:rsidP="0061269B"/>
    <w:tbl>
      <w:tblPr>
        <w:tblStyle w:val="af"/>
        <w:tblW w:w="0" w:type="auto"/>
        <w:tblInd w:w="255" w:type="dxa"/>
        <w:tblLook w:val="04A0" w:firstRow="1" w:lastRow="0" w:firstColumn="1" w:lastColumn="0" w:noHBand="0" w:noVBand="1"/>
      </w:tblPr>
      <w:tblGrid>
        <w:gridCol w:w="9032"/>
      </w:tblGrid>
      <w:tr w:rsidR="0061269B" w:rsidTr="008058FB">
        <w:tc>
          <w:tcPr>
            <w:tcW w:w="9666" w:type="dxa"/>
          </w:tcPr>
          <w:p w:rsidR="0061269B" w:rsidRDefault="0061269B" w:rsidP="0061269B">
            <w:pPr>
              <w:ind w:left="0" w:firstLineChars="100" w:firstLine="216"/>
            </w:pPr>
            <w:r>
              <w:rPr>
                <w:rFonts w:hint="eastAsia"/>
              </w:rPr>
              <w:t>【下水道の整備の方針】</w:t>
            </w:r>
          </w:p>
          <w:p w:rsidR="0061269B" w:rsidRDefault="0061269B" w:rsidP="008058FB">
            <w:pPr>
              <w:pStyle w:val="aff2"/>
              <w:numPr>
                <w:ilvl w:val="0"/>
                <w:numId w:val="30"/>
              </w:numPr>
              <w:ind w:leftChars="0"/>
            </w:pPr>
            <w:r>
              <w:rPr>
                <w:rFonts w:hint="eastAsia"/>
              </w:rPr>
              <w:t>本区域の公共下水道は、馬淵川流域関連公共下水道整備計画に基づき、馬淵川流域関連公共下水道事業により整備を進めているが、今後とも生活環境の改善と公共用水域の水質の保全を図るため、市街化の動向や道路等の都市基盤整備と整合を図りながら効率的な施設整備を行う。</w:t>
            </w:r>
          </w:p>
          <w:p w:rsidR="0061269B" w:rsidRDefault="0061269B" w:rsidP="0061269B">
            <w:pPr>
              <w:ind w:left="0" w:firstLineChars="100" w:firstLine="216"/>
            </w:pPr>
          </w:p>
          <w:p w:rsidR="0061269B" w:rsidRDefault="0061269B" w:rsidP="0061269B">
            <w:pPr>
              <w:ind w:left="0" w:firstLineChars="100" w:firstLine="216"/>
            </w:pPr>
            <w:r>
              <w:rPr>
                <w:rFonts w:hint="eastAsia"/>
              </w:rPr>
              <w:t>【整備水準の目標】</w:t>
            </w:r>
          </w:p>
          <w:p w:rsidR="0061269B" w:rsidRDefault="0061269B" w:rsidP="008058FB">
            <w:pPr>
              <w:pStyle w:val="aff2"/>
              <w:numPr>
                <w:ilvl w:val="0"/>
                <w:numId w:val="30"/>
              </w:numPr>
              <w:ind w:leftChars="0"/>
            </w:pPr>
            <w:r>
              <w:rPr>
                <w:rFonts w:hint="eastAsia"/>
              </w:rPr>
              <w:t>公共下水道の汚水に係る整備については、町の財政規模に適した集合処理区域への見直しにより、市街地の全域を対象に平成35年度まで計画的に進める。</w:t>
            </w:r>
          </w:p>
          <w:p w:rsidR="0061269B" w:rsidRDefault="0061269B" w:rsidP="0061269B">
            <w:pPr>
              <w:ind w:left="0" w:firstLineChars="100" w:firstLine="216"/>
            </w:pPr>
          </w:p>
          <w:p w:rsidR="0061269B" w:rsidRDefault="0061269B" w:rsidP="0061269B">
            <w:pPr>
              <w:ind w:left="0" w:firstLineChars="100" w:firstLine="216"/>
            </w:pPr>
            <w:r>
              <w:rPr>
                <w:rFonts w:hint="eastAsia"/>
              </w:rPr>
              <w:t>【主要な施設の配置の方針】</w:t>
            </w:r>
          </w:p>
          <w:p w:rsidR="0061269B" w:rsidRDefault="0061269B" w:rsidP="008058FB">
            <w:pPr>
              <w:pStyle w:val="aff2"/>
              <w:numPr>
                <w:ilvl w:val="0"/>
                <w:numId w:val="30"/>
              </w:numPr>
              <w:ind w:leftChars="0"/>
            </w:pPr>
            <w:r>
              <w:rPr>
                <w:rFonts w:hint="eastAsia"/>
              </w:rPr>
              <w:t>本区域の汚水に係る整備については、馬淵川流域関連公共下水道計画に基づき用途地域全体を対象とし、生活環境の向上を図るため整備を行うものとする。</w:t>
            </w:r>
          </w:p>
          <w:p w:rsidR="0061269B" w:rsidRDefault="0061269B" w:rsidP="008058FB">
            <w:pPr>
              <w:ind w:left="0" w:firstLine="0"/>
            </w:pPr>
          </w:p>
          <w:p w:rsidR="0061269B" w:rsidRDefault="0061269B" w:rsidP="0061269B">
            <w:pPr>
              <w:ind w:left="0" w:firstLineChars="100" w:firstLine="216"/>
            </w:pPr>
            <w:r>
              <w:rPr>
                <w:rFonts w:hint="eastAsia"/>
              </w:rPr>
              <w:t>【主要な施設の整備目標】</w:t>
            </w:r>
          </w:p>
          <w:p w:rsidR="0061269B" w:rsidRDefault="0061269B" w:rsidP="008058FB">
            <w:pPr>
              <w:pStyle w:val="aff2"/>
              <w:numPr>
                <w:ilvl w:val="0"/>
                <w:numId w:val="30"/>
              </w:numPr>
              <w:ind w:leftChars="0"/>
            </w:pPr>
            <w:r>
              <w:rPr>
                <w:rFonts w:hint="eastAsia"/>
              </w:rPr>
              <w:t>おおむね平成35年度までに整備する。</w:t>
            </w:r>
          </w:p>
          <w:p w:rsidR="0061269B" w:rsidRPr="00687A64" w:rsidRDefault="0061269B" w:rsidP="008058FB">
            <w:pPr>
              <w:ind w:left="0" w:firstLine="0"/>
            </w:pPr>
          </w:p>
        </w:tc>
      </w:tr>
    </w:tbl>
    <w:p w:rsidR="00AE1538" w:rsidRDefault="00AE1538" w:rsidP="0061269B">
      <w:pPr>
        <w:ind w:leftChars="200" w:left="432" w:firstLineChars="100" w:firstLine="216"/>
        <w:jc w:val="left"/>
      </w:pPr>
    </w:p>
    <w:p w:rsidR="00AE1538" w:rsidRDefault="00AE1538">
      <w:pPr>
        <w:widowControl/>
        <w:adjustRightInd/>
        <w:spacing w:line="240" w:lineRule="auto"/>
        <w:ind w:left="0" w:firstLine="0"/>
        <w:jc w:val="left"/>
        <w:textAlignment w:val="auto"/>
      </w:pPr>
      <w:r>
        <w:br w:type="page"/>
      </w:r>
    </w:p>
    <w:p w:rsidR="00AE1538" w:rsidRDefault="00AE1538" w:rsidP="00AE1538">
      <w:pPr>
        <w:ind w:left="0" w:firstLine="0"/>
        <w:jc w:val="left"/>
        <w:rPr>
          <w:szCs w:val="21"/>
        </w:rPr>
      </w:pPr>
      <w:r>
        <w:rPr>
          <w:rFonts w:hint="eastAsia"/>
          <w:szCs w:val="21"/>
        </w:rPr>
        <w:lastRenderedPageBreak/>
        <w:t>第２　計画期間</w:t>
      </w:r>
    </w:p>
    <w:p w:rsidR="0061269B" w:rsidRDefault="00AE1538" w:rsidP="0061269B">
      <w:pPr>
        <w:ind w:leftChars="200" w:left="432" w:firstLineChars="100" w:firstLine="216"/>
        <w:jc w:val="left"/>
      </w:pPr>
      <w:r>
        <w:rPr>
          <w:rFonts w:hint="eastAsia"/>
        </w:rPr>
        <w:t>平成３０年度から平成３９年度までの１０年間</w:t>
      </w:r>
    </w:p>
    <w:p w:rsidR="00AE1538" w:rsidRDefault="00AE1538" w:rsidP="0061269B">
      <w:pPr>
        <w:ind w:leftChars="200" w:left="432" w:firstLineChars="100" w:firstLine="216"/>
        <w:jc w:val="left"/>
      </w:pPr>
    </w:p>
    <w:p w:rsidR="00AE1538" w:rsidRDefault="00AE1538" w:rsidP="00AE1538">
      <w:pPr>
        <w:ind w:left="0" w:firstLine="0"/>
        <w:jc w:val="left"/>
      </w:pPr>
      <w:r>
        <w:rPr>
          <w:rFonts w:hint="eastAsia"/>
        </w:rPr>
        <w:t>第３　投資・財政計画（別紙　様式第２号　参照）</w:t>
      </w:r>
    </w:p>
    <w:p w:rsidR="00AE1538" w:rsidRDefault="00AE1538" w:rsidP="00AE1538">
      <w:pPr>
        <w:ind w:left="0" w:firstLine="0"/>
        <w:jc w:val="left"/>
      </w:pPr>
    </w:p>
    <w:p w:rsidR="00AE1538" w:rsidRDefault="00AE1538" w:rsidP="00AE1538">
      <w:pPr>
        <w:ind w:left="0" w:firstLine="0"/>
        <w:jc w:val="left"/>
      </w:pPr>
      <w:r>
        <w:rPr>
          <w:rFonts w:hint="eastAsia"/>
        </w:rPr>
        <w:t>第４</w:t>
      </w:r>
      <w:r w:rsidR="00401CFB">
        <w:rPr>
          <w:rFonts w:hint="eastAsia"/>
        </w:rPr>
        <w:t xml:space="preserve">　</w:t>
      </w:r>
      <w:r>
        <w:rPr>
          <w:rFonts w:hint="eastAsia"/>
        </w:rPr>
        <w:t>効率化・経営健全化の取組</w:t>
      </w:r>
    </w:p>
    <w:p w:rsidR="00AE1538" w:rsidRDefault="00AE1538" w:rsidP="00AE1538">
      <w:pPr>
        <w:ind w:left="0" w:firstLine="0"/>
        <w:jc w:val="left"/>
      </w:pPr>
      <w:r>
        <w:rPr>
          <w:rFonts w:hint="eastAsia"/>
        </w:rPr>
        <w:t>（１）投資・財源・最適化に関する事項</w:t>
      </w:r>
    </w:p>
    <w:p w:rsidR="00AE1538" w:rsidRDefault="00AE1538" w:rsidP="00AE1538">
      <w:pPr>
        <w:ind w:left="0" w:firstLineChars="150" w:firstLine="324"/>
        <w:jc w:val="left"/>
      </w:pPr>
      <w:r>
        <w:rPr>
          <w:rFonts w:hint="eastAsia"/>
        </w:rPr>
        <w:t>①広域化・共同化・最適化に関する事項</w:t>
      </w:r>
    </w:p>
    <w:p w:rsidR="00AE1538" w:rsidRDefault="00AE1538" w:rsidP="00AE1538">
      <w:pPr>
        <w:ind w:leftChars="100" w:left="216" w:firstLineChars="100" w:firstLine="216"/>
        <w:jc w:val="left"/>
      </w:pPr>
      <w:r>
        <w:rPr>
          <w:rFonts w:hint="eastAsia"/>
        </w:rPr>
        <w:t>町では、近年の下水道を取り巻く環境の変化（財政状況、人口減少、少子高齢化）に対応すべく、今年度に「検討協議会」を</w:t>
      </w:r>
      <w:r w:rsidR="00401CFB">
        <w:rPr>
          <w:rFonts w:hint="eastAsia"/>
        </w:rPr>
        <w:t>開催し、町の財政規模に適した集合処理区域への見直しを行っています。</w:t>
      </w:r>
    </w:p>
    <w:p w:rsidR="00AE1538" w:rsidRDefault="00AE1538" w:rsidP="00AE1538">
      <w:pPr>
        <w:ind w:leftChars="100" w:left="216" w:firstLineChars="100" w:firstLine="216"/>
        <w:jc w:val="left"/>
      </w:pPr>
      <w:r>
        <w:rPr>
          <w:rFonts w:hint="eastAsia"/>
        </w:rPr>
        <w:t>広域化・共同化については、農業集落排水</w:t>
      </w:r>
      <w:r w:rsidR="00401CFB">
        <w:rPr>
          <w:rFonts w:hint="eastAsia"/>
        </w:rPr>
        <w:t>施設の公共下水道への取り込みが考えられるため、今後も検討を行います。</w:t>
      </w:r>
    </w:p>
    <w:p w:rsidR="00AE1538" w:rsidRDefault="00AE1538" w:rsidP="00AE1538">
      <w:pPr>
        <w:ind w:left="0" w:firstLineChars="200" w:firstLine="432"/>
        <w:jc w:val="left"/>
      </w:pPr>
    </w:p>
    <w:p w:rsidR="00AE1538" w:rsidRDefault="00AE1538" w:rsidP="00AE1538">
      <w:pPr>
        <w:ind w:left="0" w:firstLineChars="150" w:firstLine="324"/>
        <w:jc w:val="left"/>
      </w:pPr>
      <w:r>
        <w:rPr>
          <w:rFonts w:hint="eastAsia"/>
        </w:rPr>
        <w:t>②投資の平準化に関する事項</w:t>
      </w:r>
    </w:p>
    <w:p w:rsidR="00AE1538" w:rsidRDefault="00AE1538" w:rsidP="00AE1538">
      <w:pPr>
        <w:ind w:leftChars="100" w:left="216" w:firstLineChars="100" w:firstLine="216"/>
        <w:jc w:val="left"/>
      </w:pPr>
      <w:r>
        <w:rPr>
          <w:rFonts w:hint="eastAsia"/>
        </w:rPr>
        <w:t>計画期間中の投資は、汚水処理施設の整備普及（管路整備）が中心となり、平成35</w:t>
      </w:r>
      <w:r w:rsidR="00401CFB">
        <w:rPr>
          <w:rFonts w:hint="eastAsia"/>
        </w:rPr>
        <w:t>年度までの投資は、年当り約１億２千万円を見込んでいます</w:t>
      </w:r>
      <w:r>
        <w:rPr>
          <w:rFonts w:hint="eastAsia"/>
        </w:rPr>
        <w:t>。</w:t>
      </w:r>
    </w:p>
    <w:p w:rsidR="00AE1538" w:rsidRDefault="00AE1538" w:rsidP="00AE1538">
      <w:pPr>
        <w:ind w:leftChars="100" w:left="216" w:firstLineChars="100" w:firstLine="216"/>
        <w:jc w:val="left"/>
      </w:pPr>
      <w:r>
        <w:rPr>
          <w:rFonts w:hint="eastAsia"/>
        </w:rPr>
        <w:t>今後、老朽化施設の増大が見込まれる管渠施設の改築・更新については</w:t>
      </w:r>
      <w:r w:rsidR="00401CFB">
        <w:rPr>
          <w:rFonts w:hint="eastAsia"/>
        </w:rPr>
        <w:t>、効率的なストックマネジメント計画を立案し、投資の平準化に努めます</w:t>
      </w:r>
      <w:r>
        <w:rPr>
          <w:rFonts w:hint="eastAsia"/>
        </w:rPr>
        <w:t>。</w:t>
      </w:r>
    </w:p>
    <w:p w:rsidR="00AE1538" w:rsidRDefault="00AE1538" w:rsidP="00AE1538">
      <w:pPr>
        <w:ind w:left="0" w:firstLineChars="200" w:firstLine="432"/>
        <w:jc w:val="left"/>
      </w:pPr>
    </w:p>
    <w:p w:rsidR="00AE1538" w:rsidRDefault="00AE1538" w:rsidP="00AE1538">
      <w:pPr>
        <w:ind w:left="0" w:firstLineChars="150" w:firstLine="324"/>
      </w:pPr>
      <w:r>
        <w:rPr>
          <w:rFonts w:hint="eastAsia"/>
        </w:rPr>
        <w:t>③民間活力の活用に関する事</w:t>
      </w:r>
      <w:r w:rsidRPr="00AE1538">
        <w:rPr>
          <w:rFonts w:hint="eastAsia"/>
        </w:rPr>
        <w:t>項</w:t>
      </w:r>
      <w:r>
        <w:rPr>
          <w:rFonts w:hint="eastAsia"/>
        </w:rPr>
        <w:t>（PPP/PFIなど）</w:t>
      </w:r>
    </w:p>
    <w:p w:rsidR="00AE1538" w:rsidRDefault="00AE1538" w:rsidP="00AE1538">
      <w:pPr>
        <w:ind w:leftChars="100" w:left="216" w:firstLineChars="100" w:firstLine="216"/>
        <w:jc w:val="left"/>
      </w:pPr>
      <w:r>
        <w:rPr>
          <w:rFonts w:hint="eastAsia"/>
        </w:rPr>
        <w:t>本町の公共下水道事業は、馬淵川流域下水道における流域関連</w:t>
      </w:r>
      <w:r w:rsidR="00401CFB">
        <w:rPr>
          <w:rFonts w:hint="eastAsia"/>
        </w:rPr>
        <w:t>公共下水道として事業を実施しているため、終末処理場を有していません</w:t>
      </w:r>
      <w:r>
        <w:rPr>
          <w:rFonts w:hint="eastAsia"/>
        </w:rPr>
        <w:t>。このため、民間活力の活用は発注者・受注者共にメリットが少ない</w:t>
      </w:r>
      <w:r w:rsidR="00401CFB">
        <w:rPr>
          <w:rFonts w:hint="eastAsia"/>
        </w:rPr>
        <w:t>状況であり、採用する場合には流域下水道管理者との連携が必要となります</w:t>
      </w:r>
      <w:r>
        <w:rPr>
          <w:rFonts w:hint="eastAsia"/>
        </w:rPr>
        <w:t>。</w:t>
      </w:r>
    </w:p>
    <w:p w:rsidR="00AE1538" w:rsidRDefault="00AE1538" w:rsidP="00AE1538">
      <w:pPr>
        <w:ind w:left="0" w:firstLine="0"/>
        <w:jc w:val="left"/>
      </w:pPr>
    </w:p>
    <w:p w:rsidR="00AE1538" w:rsidRDefault="00AE1538" w:rsidP="00AE1538">
      <w:pPr>
        <w:ind w:left="0" w:firstLineChars="150" w:firstLine="324"/>
        <w:jc w:val="left"/>
      </w:pPr>
      <w:r>
        <w:rPr>
          <w:rFonts w:hint="eastAsia"/>
        </w:rPr>
        <w:t>④その他の取組み</w:t>
      </w:r>
    </w:p>
    <w:p w:rsidR="00AE1538" w:rsidRDefault="00AE1538" w:rsidP="00AE1538">
      <w:pPr>
        <w:ind w:leftChars="100" w:left="216" w:firstLineChars="100" w:firstLine="216"/>
        <w:jc w:val="left"/>
      </w:pPr>
      <w:r>
        <w:rPr>
          <w:rFonts w:hint="eastAsia"/>
        </w:rPr>
        <w:t>本事業の整備区域における未接続世帯への加入促進活動をより強め、施設の有効活用と収入増を図っていきます。</w:t>
      </w:r>
    </w:p>
    <w:p w:rsidR="00401CFB" w:rsidRDefault="00401CFB" w:rsidP="00AE1538">
      <w:pPr>
        <w:ind w:leftChars="100" w:left="216" w:firstLineChars="100" w:firstLine="216"/>
        <w:jc w:val="left"/>
      </w:pPr>
    </w:p>
    <w:p w:rsidR="00401CFB" w:rsidRDefault="00401CFB" w:rsidP="00AE1538">
      <w:pPr>
        <w:ind w:leftChars="100" w:left="216" w:firstLineChars="100" w:firstLine="216"/>
        <w:jc w:val="left"/>
      </w:pPr>
    </w:p>
    <w:p w:rsidR="00401CFB" w:rsidRDefault="00401CFB">
      <w:pPr>
        <w:widowControl/>
        <w:adjustRightInd/>
        <w:spacing w:line="240" w:lineRule="auto"/>
        <w:ind w:left="0" w:firstLine="0"/>
        <w:jc w:val="left"/>
        <w:textAlignment w:val="auto"/>
      </w:pPr>
      <w:r>
        <w:br w:type="page"/>
      </w:r>
    </w:p>
    <w:p w:rsidR="00401CFB" w:rsidRDefault="00401CFB" w:rsidP="00401CFB">
      <w:pPr>
        <w:ind w:left="0" w:firstLine="0"/>
        <w:jc w:val="left"/>
      </w:pPr>
      <w:r>
        <w:rPr>
          <w:rFonts w:hint="eastAsia"/>
        </w:rPr>
        <w:lastRenderedPageBreak/>
        <w:t>（２）今後検討予定の取組の整理</w:t>
      </w:r>
    </w:p>
    <w:p w:rsidR="00401CFB" w:rsidRDefault="00401CFB" w:rsidP="00401CFB">
      <w:pPr>
        <w:ind w:left="0" w:firstLineChars="150" w:firstLine="324"/>
        <w:jc w:val="left"/>
      </w:pPr>
      <w:r>
        <w:rPr>
          <w:rFonts w:hint="eastAsia"/>
        </w:rPr>
        <w:t>①使用料の見直しに関する事項</w:t>
      </w:r>
    </w:p>
    <w:p w:rsidR="00401CFB" w:rsidRDefault="00401CFB" w:rsidP="00401CFB">
      <w:pPr>
        <w:ind w:leftChars="100" w:left="216" w:firstLineChars="100" w:firstLine="216"/>
        <w:jc w:val="left"/>
      </w:pPr>
      <w:r>
        <w:rPr>
          <w:rFonts w:hint="eastAsia"/>
        </w:rPr>
        <w:t>一般的に下水道使用料は、3～5年程度で見直し検討を行うことが適当となっています。また、本事業の使用料単価は、近隣市町や同類型他都市との比較によれば安価となっています。</w:t>
      </w:r>
    </w:p>
    <w:p w:rsidR="00401CFB" w:rsidRDefault="00401CFB" w:rsidP="00401CFB">
      <w:pPr>
        <w:ind w:leftChars="100" w:left="216" w:firstLineChars="100" w:firstLine="216"/>
        <w:jc w:val="left"/>
      </w:pPr>
      <w:r>
        <w:rPr>
          <w:rFonts w:hint="eastAsia"/>
        </w:rPr>
        <w:t>使用料の見直しは、「住民の負担」や「事業別の公平性」を考慮しながら、適正な料金となるよう検討していきます。</w:t>
      </w:r>
    </w:p>
    <w:p w:rsidR="00401CFB" w:rsidRPr="00401CFB" w:rsidRDefault="00401CFB" w:rsidP="00401CFB">
      <w:pPr>
        <w:ind w:left="0" w:firstLineChars="200" w:firstLine="432"/>
        <w:jc w:val="left"/>
      </w:pPr>
    </w:p>
    <w:p w:rsidR="00401CFB" w:rsidRDefault="00401CFB" w:rsidP="00401CFB">
      <w:pPr>
        <w:ind w:left="0" w:firstLineChars="150" w:firstLine="324"/>
        <w:jc w:val="left"/>
      </w:pPr>
      <w:r>
        <w:rPr>
          <w:rFonts w:hint="eastAsia"/>
        </w:rPr>
        <w:t>②資産活用による収入増加の取組について</w:t>
      </w:r>
    </w:p>
    <w:p w:rsidR="00401CFB" w:rsidRDefault="00401CFB" w:rsidP="00401CFB">
      <w:pPr>
        <w:ind w:leftChars="100" w:left="216" w:firstLineChars="100" w:firstLine="216"/>
        <w:jc w:val="left"/>
      </w:pPr>
      <w:r w:rsidRPr="00401CFB">
        <w:rPr>
          <w:rFonts w:hint="eastAsia"/>
        </w:rPr>
        <w:t>本事業の規模から、現在の技術ではエネルギー利用等について採算が確保できないと考えられ</w:t>
      </w:r>
      <w:r>
        <w:rPr>
          <w:rFonts w:hint="eastAsia"/>
        </w:rPr>
        <w:t>ます</w:t>
      </w:r>
      <w:r w:rsidRPr="00401CFB">
        <w:rPr>
          <w:rFonts w:hint="eastAsia"/>
        </w:rPr>
        <w:t>。そのため、技術開発の動向を踏まえつつ、規</w:t>
      </w:r>
      <w:r>
        <w:rPr>
          <w:rFonts w:hint="eastAsia"/>
        </w:rPr>
        <w:t>模に応じた資産活用が可能と判断された場合に検討を行う予定とします。</w:t>
      </w:r>
    </w:p>
    <w:p w:rsidR="00401CFB" w:rsidRDefault="00401CFB" w:rsidP="00401CFB">
      <w:pPr>
        <w:ind w:leftChars="100" w:left="216" w:firstLineChars="100" w:firstLine="216"/>
        <w:jc w:val="left"/>
      </w:pPr>
    </w:p>
    <w:p w:rsidR="00401CFB" w:rsidRDefault="00401CFB" w:rsidP="00401CFB">
      <w:pPr>
        <w:ind w:left="0" w:firstLineChars="150" w:firstLine="324"/>
      </w:pPr>
      <w:r>
        <w:rPr>
          <w:rFonts w:hint="eastAsia"/>
        </w:rPr>
        <w:t>③その他の取組</w:t>
      </w:r>
    </w:p>
    <w:p w:rsidR="00401CFB" w:rsidRDefault="00401CFB" w:rsidP="00401CFB">
      <w:pPr>
        <w:ind w:leftChars="100" w:left="216" w:firstLineChars="100" w:firstLine="216"/>
        <w:jc w:val="left"/>
      </w:pPr>
      <w:r w:rsidRPr="00401CFB">
        <w:rPr>
          <w:rFonts w:hint="eastAsia"/>
        </w:rPr>
        <w:t>更なる効率的な事業運営及び住民への</w:t>
      </w:r>
      <w:r>
        <w:rPr>
          <w:rFonts w:hint="eastAsia"/>
        </w:rPr>
        <w:t>適正な情報開示を図るため、地方公営企業法の適用について検討を行います</w:t>
      </w:r>
      <w:r w:rsidRPr="00401CFB">
        <w:rPr>
          <w:rFonts w:hint="eastAsia"/>
        </w:rPr>
        <w:t>。</w:t>
      </w:r>
    </w:p>
    <w:p w:rsidR="00401CFB" w:rsidRDefault="00401CFB" w:rsidP="00AE1538">
      <w:pPr>
        <w:ind w:leftChars="100" w:left="216" w:firstLineChars="100" w:firstLine="216"/>
        <w:jc w:val="left"/>
      </w:pPr>
    </w:p>
    <w:p w:rsidR="00401CFB" w:rsidRDefault="00401CFB" w:rsidP="00AE1538">
      <w:pPr>
        <w:ind w:leftChars="100" w:left="216" w:firstLineChars="100" w:firstLine="216"/>
        <w:jc w:val="left"/>
      </w:pPr>
    </w:p>
    <w:p w:rsidR="00401CFB" w:rsidRDefault="00401CFB" w:rsidP="00401CFB">
      <w:pPr>
        <w:ind w:left="0" w:firstLine="0"/>
        <w:jc w:val="left"/>
      </w:pPr>
      <w:r>
        <w:rPr>
          <w:rFonts w:hint="eastAsia"/>
        </w:rPr>
        <w:t>第５　経営戦略の事後検証・更新等に関する事項</w:t>
      </w:r>
    </w:p>
    <w:p w:rsidR="00401CFB" w:rsidRDefault="00401CFB" w:rsidP="00401CFB">
      <w:pPr>
        <w:ind w:leftChars="100" w:left="216" w:firstLineChars="100" w:firstLine="216"/>
        <w:jc w:val="left"/>
      </w:pPr>
      <w:r>
        <w:rPr>
          <w:rFonts w:hint="eastAsia"/>
        </w:rPr>
        <w:t>本経営戦略の策定後は、毎年の進捗管理と必要に応じて見直しを図るなど、計画（Plan）・実施（Do）・検証（Check）・見直し（Action）のPDCAサイクルのもと実効し、原則として、中間年度（平成35年度）に、将来の収支計画を含めた検証を行います。</w:t>
      </w:r>
    </w:p>
    <w:p w:rsidR="00401CFB" w:rsidRDefault="00401CFB" w:rsidP="00401CFB">
      <w:pPr>
        <w:ind w:leftChars="100" w:left="216" w:firstLineChars="100" w:firstLine="216"/>
        <w:jc w:val="left"/>
      </w:pPr>
      <w:r>
        <w:rPr>
          <w:rFonts w:hint="eastAsia"/>
        </w:rPr>
        <w:t>また、経営戦略における計画値と実績値の乖離が著しい場合や、関連計画（汚水処理構想、事業計画等）と整合を図り、方針や施策の大幅な変更により経営戦略の修正が必要な場合は、随時見直しを行います。</w:t>
      </w:r>
    </w:p>
    <w:p w:rsidR="00BF7409" w:rsidRDefault="00BF7409" w:rsidP="00401CFB">
      <w:pPr>
        <w:ind w:leftChars="100" w:left="216" w:firstLineChars="100" w:firstLine="216"/>
        <w:jc w:val="left"/>
      </w:pPr>
    </w:p>
    <w:p w:rsidR="00BF7409" w:rsidRDefault="00BF7409" w:rsidP="00401CFB">
      <w:pPr>
        <w:ind w:leftChars="100" w:left="216" w:firstLineChars="100" w:firstLine="216"/>
        <w:jc w:val="left"/>
      </w:pPr>
    </w:p>
    <w:p w:rsidR="00BF7409" w:rsidRDefault="00BF7409" w:rsidP="00401CFB">
      <w:pPr>
        <w:ind w:leftChars="100" w:left="216" w:firstLineChars="100" w:firstLine="216"/>
        <w:jc w:val="left"/>
        <w:sectPr w:rsidR="00BF7409" w:rsidSect="00DA598D">
          <w:pgSz w:w="11907" w:h="16840" w:code="9"/>
          <w:pgMar w:top="1418" w:right="1418" w:bottom="1418" w:left="1418" w:header="851" w:footer="851" w:gutter="0"/>
          <w:cols w:space="425"/>
          <w:docGrid w:type="linesAndChars" w:linePitch="333" w:charSpace="1223"/>
        </w:sectPr>
      </w:pPr>
    </w:p>
    <w:p w:rsidR="00BF7409" w:rsidRDefault="00440749" w:rsidP="00E5157F">
      <w:pPr>
        <w:ind w:left="0" w:firstLine="0"/>
        <w:jc w:val="left"/>
      </w:pPr>
      <w:r>
        <w:rPr>
          <w:noProof/>
        </w:rPr>
        <w:lastRenderedPageBreak/>
        <w:drawing>
          <wp:inline distT="0" distB="0" distL="0" distR="0">
            <wp:extent cx="8892540" cy="5149952"/>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892540" cy="5149952"/>
                    </a:xfrm>
                    <a:prstGeom prst="rect">
                      <a:avLst/>
                    </a:prstGeom>
                    <a:noFill/>
                    <a:ln>
                      <a:noFill/>
                    </a:ln>
                  </pic:spPr>
                </pic:pic>
              </a:graphicData>
            </a:graphic>
          </wp:inline>
        </w:drawing>
      </w:r>
    </w:p>
    <w:p w:rsidR="00BF7409" w:rsidRDefault="00BF7409" w:rsidP="00401CFB">
      <w:pPr>
        <w:ind w:leftChars="100" w:left="216" w:firstLineChars="100" w:firstLine="216"/>
        <w:jc w:val="left"/>
      </w:pPr>
    </w:p>
    <w:p w:rsidR="00BF7409" w:rsidRDefault="00BF7409" w:rsidP="00401CFB">
      <w:pPr>
        <w:ind w:leftChars="100" w:left="216" w:firstLineChars="100" w:firstLine="216"/>
        <w:jc w:val="left"/>
      </w:pPr>
    </w:p>
    <w:p w:rsidR="00E5157F" w:rsidRDefault="00440749" w:rsidP="00E5157F">
      <w:pPr>
        <w:ind w:left="0" w:firstLine="0"/>
      </w:pPr>
      <w:r>
        <w:rPr>
          <w:noProof/>
        </w:rPr>
        <w:lastRenderedPageBreak/>
        <w:drawing>
          <wp:inline distT="0" distB="0" distL="0" distR="0">
            <wp:extent cx="8892540" cy="5514077"/>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892540" cy="5514077"/>
                    </a:xfrm>
                    <a:prstGeom prst="rect">
                      <a:avLst/>
                    </a:prstGeom>
                    <a:noFill/>
                    <a:ln>
                      <a:noFill/>
                    </a:ln>
                  </pic:spPr>
                </pic:pic>
              </a:graphicData>
            </a:graphic>
          </wp:inline>
        </w:drawing>
      </w:r>
    </w:p>
    <w:sectPr w:rsidR="00E5157F" w:rsidSect="00BF7409">
      <w:pgSz w:w="16840" w:h="11907" w:orient="landscape" w:code="9"/>
      <w:pgMar w:top="1418" w:right="1418" w:bottom="1418" w:left="1418" w:header="851" w:footer="851" w:gutter="0"/>
      <w:cols w:space="425"/>
      <w:docGrid w:type="linesAndChars" w:linePitch="333" w:charSpace="12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1BF" w:rsidRDefault="003201BF">
      <w:r>
        <w:separator/>
      </w:r>
    </w:p>
  </w:endnote>
  <w:endnote w:type="continuationSeparator" w:id="0">
    <w:p w:rsidR="003201BF" w:rsidRDefault="0032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AB8" w:rsidRDefault="006C7AB8" w:rsidP="008A11B9">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rsidR="006C7AB8" w:rsidRDefault="006C7AB8" w:rsidP="008A11B9">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AB8" w:rsidRDefault="006C7AB8" w:rsidP="008A11B9">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849F1">
      <w:rPr>
        <w:rStyle w:val="a9"/>
        <w:noProof/>
      </w:rPr>
      <w:t>2</w:t>
    </w:r>
    <w:r>
      <w:rPr>
        <w:rStyle w:val="a9"/>
      </w:rPr>
      <w:fldChar w:fldCharType="end"/>
    </w:r>
  </w:p>
  <w:p w:rsidR="006C7AB8" w:rsidRDefault="006C7AB8" w:rsidP="008A11B9">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AB8" w:rsidRDefault="006C7AB8">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689794"/>
      <w:docPartObj>
        <w:docPartGallery w:val="Page Numbers (Bottom of Page)"/>
        <w:docPartUnique/>
      </w:docPartObj>
    </w:sdtPr>
    <w:sdtEndPr/>
    <w:sdtContent>
      <w:p w:rsidR="006C7AB8" w:rsidRDefault="006C7AB8">
        <w:pPr>
          <w:pStyle w:val="a5"/>
        </w:pPr>
        <w:r>
          <w:fldChar w:fldCharType="begin"/>
        </w:r>
        <w:r>
          <w:instrText>PAGE   \* MERGEFORMAT</w:instrText>
        </w:r>
        <w:r>
          <w:fldChar w:fldCharType="separate"/>
        </w:r>
        <w:r w:rsidR="00C849F1" w:rsidRPr="00C849F1">
          <w:rPr>
            <w:noProof/>
            <w:lang w:val="ja-JP"/>
          </w:rPr>
          <w:t>25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668561"/>
      <w:docPartObj>
        <w:docPartGallery w:val="Page Numbers (Bottom of Page)"/>
        <w:docPartUnique/>
      </w:docPartObj>
    </w:sdtPr>
    <w:sdtEndPr/>
    <w:sdtContent>
      <w:p w:rsidR="006C7AB8" w:rsidRDefault="006C7AB8">
        <w:pPr>
          <w:pStyle w:val="a5"/>
        </w:pPr>
        <w:r>
          <w:fldChar w:fldCharType="begin"/>
        </w:r>
        <w:r>
          <w:instrText>PAGE   \* MERGEFORMAT</w:instrText>
        </w:r>
        <w:r>
          <w:fldChar w:fldCharType="separate"/>
        </w:r>
        <w:r w:rsidR="00C849F1" w:rsidRPr="00C849F1">
          <w:rPr>
            <w:noProof/>
            <w:lang w:val="ja-JP"/>
          </w:rPr>
          <w:t>80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1BF" w:rsidRDefault="003201BF">
      <w:r>
        <w:separator/>
      </w:r>
    </w:p>
  </w:footnote>
  <w:footnote w:type="continuationSeparator" w:id="0">
    <w:p w:rsidR="003201BF" w:rsidRDefault="003201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8BAD328"/>
    <w:lvl w:ilvl="0">
      <w:start w:val="1"/>
      <w:numFmt w:val="decimal"/>
      <w:pStyle w:val="1"/>
      <w:suff w:val="nothing"/>
      <w:lvlText w:val="%1."/>
      <w:lvlJc w:val="left"/>
      <w:pPr>
        <w:ind w:left="749" w:hanging="425"/>
      </w:pPr>
      <w:rPr>
        <w:rFonts w:hint="eastAsia"/>
        <w:b w:val="0"/>
        <w:i w:val="0"/>
        <w:sz w:val="28"/>
      </w:rPr>
    </w:lvl>
    <w:lvl w:ilvl="1">
      <w:start w:val="1"/>
      <w:numFmt w:val="decimal"/>
      <w:pStyle w:val="2"/>
      <w:suff w:val="nothing"/>
      <w:lvlText w:val="%1.%2."/>
      <w:lvlJc w:val="left"/>
      <w:pPr>
        <w:ind w:left="1107" w:hanging="567"/>
      </w:pPr>
      <w:rPr>
        <w:rFonts w:hint="eastAsia"/>
      </w:rPr>
    </w:lvl>
    <w:lvl w:ilvl="2">
      <w:start w:val="1"/>
      <w:numFmt w:val="decimal"/>
      <w:pStyle w:val="3"/>
      <w:suff w:val="nothing"/>
      <w:lvlText w:val="%1.%2.%3."/>
      <w:lvlJc w:val="left"/>
      <w:pPr>
        <w:ind w:left="1276" w:hanging="425"/>
      </w:pPr>
      <w:rPr>
        <w:rFonts w:hint="eastAsia"/>
      </w:rPr>
    </w:lvl>
    <w:lvl w:ilvl="3">
      <w:start w:val="1"/>
      <w:numFmt w:val="decimal"/>
      <w:pStyle w:val="4"/>
      <w:suff w:val="nothing"/>
      <w:lvlText w:val="(%4) "/>
      <w:lvlJc w:val="left"/>
      <w:pPr>
        <w:ind w:left="426"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pStyle w:val="5"/>
      <w:suff w:val="nothing"/>
      <w:lvlText w:val=" %5) "/>
      <w:lvlJc w:val="left"/>
      <w:pPr>
        <w:ind w:left="709" w:firstLine="0"/>
      </w:pPr>
      <w:rPr>
        <w:rFonts w:hint="eastAsia"/>
      </w:rPr>
    </w:lvl>
    <w:lvl w:ilvl="5">
      <w:start w:val="1"/>
      <w:numFmt w:val="decimal"/>
      <w:lvlText w:val="%1.%2.%3.%4.%5.%6"/>
      <w:lvlJc w:val="left"/>
      <w:pPr>
        <w:tabs>
          <w:tab w:val="num" w:pos="0"/>
        </w:tabs>
        <w:ind w:left="2550" w:hanging="425"/>
      </w:pPr>
      <w:rPr>
        <w:rFonts w:hint="eastAsia"/>
      </w:rPr>
    </w:lvl>
    <w:lvl w:ilvl="6">
      <w:start w:val="1"/>
      <w:numFmt w:val="decimal"/>
      <w:lvlText w:val="%1.%2.%3.%4.%5.%6.%7"/>
      <w:lvlJc w:val="left"/>
      <w:pPr>
        <w:tabs>
          <w:tab w:val="num" w:pos="0"/>
        </w:tabs>
        <w:ind w:left="2975" w:hanging="425"/>
      </w:pPr>
      <w:rPr>
        <w:rFonts w:hint="eastAsia"/>
      </w:rPr>
    </w:lvl>
    <w:lvl w:ilvl="7">
      <w:start w:val="1"/>
      <w:numFmt w:val="decimal"/>
      <w:lvlText w:val="%1.%2.%3.%4.%5.%6.%7.%8"/>
      <w:lvlJc w:val="left"/>
      <w:pPr>
        <w:tabs>
          <w:tab w:val="num" w:pos="0"/>
        </w:tabs>
        <w:ind w:left="3400" w:hanging="425"/>
      </w:pPr>
      <w:rPr>
        <w:rFonts w:hint="eastAsia"/>
      </w:rPr>
    </w:lvl>
    <w:lvl w:ilvl="8">
      <w:start w:val="1"/>
      <w:numFmt w:val="decimal"/>
      <w:lvlText w:val="%1.%2.%3.%4.%5.%6.%7.%8.%9"/>
      <w:lvlJc w:val="left"/>
      <w:pPr>
        <w:tabs>
          <w:tab w:val="num" w:pos="0"/>
        </w:tabs>
        <w:ind w:left="3825" w:hanging="425"/>
      </w:pPr>
      <w:rPr>
        <w:rFonts w:hint="eastAsia"/>
      </w:rPr>
    </w:lvl>
  </w:abstractNum>
  <w:abstractNum w:abstractNumId="1" w15:restartNumberingAfterBreak="0">
    <w:nsid w:val="17CF1B37"/>
    <w:multiLevelType w:val="hybridMultilevel"/>
    <w:tmpl w:val="E236B366"/>
    <w:lvl w:ilvl="0" w:tplc="F0626504">
      <w:start w:val="1"/>
      <w:numFmt w:val="decimalEnclosedCircle"/>
      <w:lvlText w:val="%1"/>
      <w:lvlJc w:val="left"/>
      <w:pPr>
        <w:tabs>
          <w:tab w:val="num" w:pos="1185"/>
        </w:tabs>
        <w:ind w:left="1185" w:hanging="675"/>
      </w:pPr>
      <w:rPr>
        <w:rFonts w:hint="default"/>
      </w:rPr>
    </w:lvl>
    <w:lvl w:ilvl="1" w:tplc="04090017" w:tentative="1">
      <w:start w:val="1"/>
      <w:numFmt w:val="aiueoFullWidth"/>
      <w:lvlText w:val="(%2)"/>
      <w:lvlJc w:val="left"/>
      <w:pPr>
        <w:tabs>
          <w:tab w:val="num" w:pos="1350"/>
        </w:tabs>
        <w:ind w:left="1350" w:hanging="420"/>
      </w:pPr>
    </w:lvl>
    <w:lvl w:ilvl="2" w:tplc="04090011" w:tentative="1">
      <w:start w:val="1"/>
      <w:numFmt w:val="decimalEnclosedCircle"/>
      <w:lvlText w:val="%3"/>
      <w:lvlJc w:val="lef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7" w:tentative="1">
      <w:start w:val="1"/>
      <w:numFmt w:val="aiueoFullWidth"/>
      <w:lvlText w:val="(%5)"/>
      <w:lvlJc w:val="left"/>
      <w:pPr>
        <w:tabs>
          <w:tab w:val="num" w:pos="2610"/>
        </w:tabs>
        <w:ind w:left="2610" w:hanging="420"/>
      </w:pPr>
    </w:lvl>
    <w:lvl w:ilvl="5" w:tplc="04090011" w:tentative="1">
      <w:start w:val="1"/>
      <w:numFmt w:val="decimalEnclosedCircle"/>
      <w:lvlText w:val="%6"/>
      <w:lvlJc w:val="lef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7" w:tentative="1">
      <w:start w:val="1"/>
      <w:numFmt w:val="aiueoFullWidth"/>
      <w:lvlText w:val="(%8)"/>
      <w:lvlJc w:val="left"/>
      <w:pPr>
        <w:tabs>
          <w:tab w:val="num" w:pos="3870"/>
        </w:tabs>
        <w:ind w:left="3870" w:hanging="420"/>
      </w:pPr>
    </w:lvl>
    <w:lvl w:ilvl="8" w:tplc="04090011" w:tentative="1">
      <w:start w:val="1"/>
      <w:numFmt w:val="decimalEnclosedCircle"/>
      <w:lvlText w:val="%9"/>
      <w:lvlJc w:val="left"/>
      <w:pPr>
        <w:tabs>
          <w:tab w:val="num" w:pos="4290"/>
        </w:tabs>
        <w:ind w:left="4290" w:hanging="420"/>
      </w:pPr>
    </w:lvl>
  </w:abstractNum>
  <w:abstractNum w:abstractNumId="2" w15:restartNumberingAfterBreak="0">
    <w:nsid w:val="41384871"/>
    <w:multiLevelType w:val="multilevel"/>
    <w:tmpl w:val="7F58EE78"/>
    <w:lvl w:ilvl="0">
      <w:start w:val="1"/>
      <w:numFmt w:val="decimal"/>
      <w:suff w:val="nothing"/>
      <w:lvlText w:val="%1."/>
      <w:lvlJc w:val="left"/>
      <w:pPr>
        <w:ind w:left="0" w:firstLine="0"/>
      </w:pPr>
      <w:rPr>
        <w:rFonts w:ascii="ＭＳ ゴシック" w:eastAsia="ＭＳ ゴシック" w:hint="eastAsia"/>
        <w:b w:val="0"/>
        <w:i w:val="0"/>
        <w:sz w:val="28"/>
      </w:rPr>
    </w:lvl>
    <w:lvl w:ilvl="1">
      <w:start w:val="1"/>
      <w:numFmt w:val="decimal"/>
      <w:suff w:val="nothing"/>
      <w:lvlText w:val="%1.%2 "/>
      <w:lvlJc w:val="left"/>
      <w:pPr>
        <w:ind w:left="0" w:firstLine="0"/>
      </w:pPr>
      <w:rPr>
        <w:rFonts w:ascii="ＭＳ ゴシック" w:eastAsia="ＭＳ ゴシック" w:hint="eastAsia"/>
        <w:b w:val="0"/>
        <w:i w:val="0"/>
        <w:sz w:val="24"/>
      </w:rPr>
    </w:lvl>
    <w:lvl w:ilvl="2">
      <w:start w:val="1"/>
      <w:numFmt w:val="decimal"/>
      <w:suff w:val="space"/>
      <w:lvlText w:val="(%3)"/>
      <w:lvlJc w:val="left"/>
      <w:pPr>
        <w:ind w:left="1531" w:hanging="1531"/>
      </w:pPr>
      <w:rPr>
        <w:rFonts w:hint="eastAsia"/>
      </w:rPr>
    </w:lvl>
    <w:lvl w:ilvl="3">
      <w:start w:val="1"/>
      <w:numFmt w:val="decimal"/>
      <w:suff w:val="space"/>
      <w:lvlText w:val="%4)"/>
      <w:lvlJc w:val="left"/>
      <w:pPr>
        <w:ind w:left="0" w:firstLine="227"/>
      </w:pPr>
      <w:rPr>
        <w:rFonts w:hint="eastAsia"/>
      </w:rPr>
    </w:lvl>
    <w:lvl w:ilvl="4">
      <w:start w:val="1"/>
      <w:numFmt w:val="lowerLetter"/>
      <w:lvlText w:val="(%5)"/>
      <w:lvlJc w:val="left"/>
      <w:pPr>
        <w:tabs>
          <w:tab w:val="num" w:pos="2126"/>
        </w:tabs>
        <w:ind w:left="2126" w:hanging="425"/>
      </w:pPr>
      <w:rPr>
        <w:rFonts w:hint="eastAsia"/>
      </w:rPr>
    </w:lvl>
    <w:lvl w:ilvl="5">
      <w:start w:val="1"/>
      <w:numFmt w:val="lowerRoman"/>
      <w:lvlText w:val="(%6)"/>
      <w:lvlJc w:val="left"/>
      <w:pPr>
        <w:tabs>
          <w:tab w:val="num" w:pos="2551"/>
        </w:tabs>
        <w:ind w:left="2551" w:hanging="425"/>
      </w:pPr>
      <w:rPr>
        <w:rFonts w:hint="eastAsia"/>
      </w:rPr>
    </w:lvl>
    <w:lvl w:ilvl="6">
      <w:start w:val="1"/>
      <w:numFmt w:val="decimal"/>
      <w:pStyle w:val="7"/>
      <w:lvlText w:val="(%7)"/>
      <w:lvlJc w:val="left"/>
      <w:pPr>
        <w:tabs>
          <w:tab w:val="num" w:pos="2976"/>
        </w:tabs>
        <w:ind w:left="2976" w:hanging="425"/>
      </w:pPr>
      <w:rPr>
        <w:rFonts w:hint="eastAsia"/>
      </w:rPr>
    </w:lvl>
    <w:lvl w:ilvl="7">
      <w:start w:val="1"/>
      <w:numFmt w:val="lowerLetter"/>
      <w:pStyle w:val="8"/>
      <w:lvlText w:val="(%8)"/>
      <w:lvlJc w:val="left"/>
      <w:pPr>
        <w:tabs>
          <w:tab w:val="num" w:pos="3402"/>
        </w:tabs>
        <w:ind w:left="3402" w:hanging="426"/>
      </w:pPr>
      <w:rPr>
        <w:rFonts w:hint="eastAsia"/>
      </w:rPr>
    </w:lvl>
    <w:lvl w:ilvl="8">
      <w:start w:val="1"/>
      <w:numFmt w:val="lowerRoman"/>
      <w:pStyle w:val="9"/>
      <w:lvlText w:val="(%9)"/>
      <w:lvlJc w:val="left"/>
      <w:pPr>
        <w:tabs>
          <w:tab w:val="num" w:pos="3827"/>
        </w:tabs>
        <w:ind w:left="3827" w:hanging="425"/>
      </w:pPr>
      <w:rPr>
        <w:rFonts w:hint="eastAsia"/>
      </w:rPr>
    </w:lvl>
  </w:abstractNum>
  <w:abstractNum w:abstractNumId="3" w15:restartNumberingAfterBreak="0">
    <w:nsid w:val="45FE5D3E"/>
    <w:multiLevelType w:val="hybridMultilevel"/>
    <w:tmpl w:val="A9640588"/>
    <w:lvl w:ilvl="0" w:tplc="0409000B">
      <w:start w:val="1"/>
      <w:numFmt w:val="bullet"/>
      <w:lvlText w:val=""/>
      <w:lvlJc w:val="left"/>
      <w:pPr>
        <w:ind w:left="930" w:hanging="420"/>
      </w:pPr>
      <w:rPr>
        <w:rFonts w:ascii="Wingdings" w:hAnsi="Wingdings" w:hint="default"/>
      </w:rPr>
    </w:lvl>
    <w:lvl w:ilvl="1" w:tplc="0409000B" w:tentative="1">
      <w:start w:val="1"/>
      <w:numFmt w:val="bullet"/>
      <w:lvlText w:val=""/>
      <w:lvlJc w:val="left"/>
      <w:pPr>
        <w:ind w:left="1350" w:hanging="420"/>
      </w:pPr>
      <w:rPr>
        <w:rFonts w:ascii="Wingdings" w:hAnsi="Wingdings" w:hint="default"/>
      </w:rPr>
    </w:lvl>
    <w:lvl w:ilvl="2" w:tplc="0409000D"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B" w:tentative="1">
      <w:start w:val="1"/>
      <w:numFmt w:val="bullet"/>
      <w:lvlText w:val=""/>
      <w:lvlJc w:val="left"/>
      <w:pPr>
        <w:ind w:left="2610" w:hanging="420"/>
      </w:pPr>
      <w:rPr>
        <w:rFonts w:ascii="Wingdings" w:hAnsi="Wingdings" w:hint="default"/>
      </w:rPr>
    </w:lvl>
    <w:lvl w:ilvl="5" w:tplc="0409000D"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B" w:tentative="1">
      <w:start w:val="1"/>
      <w:numFmt w:val="bullet"/>
      <w:lvlText w:val=""/>
      <w:lvlJc w:val="left"/>
      <w:pPr>
        <w:ind w:left="3870" w:hanging="420"/>
      </w:pPr>
      <w:rPr>
        <w:rFonts w:ascii="Wingdings" w:hAnsi="Wingdings" w:hint="default"/>
      </w:rPr>
    </w:lvl>
    <w:lvl w:ilvl="8" w:tplc="0409000D" w:tentative="1">
      <w:start w:val="1"/>
      <w:numFmt w:val="bullet"/>
      <w:lvlText w:val=""/>
      <w:lvlJc w:val="left"/>
      <w:pPr>
        <w:ind w:left="4290" w:hanging="420"/>
      </w:pPr>
      <w:rPr>
        <w:rFonts w:ascii="Wingdings" w:hAnsi="Wingdings" w:hint="default"/>
      </w:rPr>
    </w:lvl>
  </w:abstractNum>
  <w:abstractNum w:abstractNumId="4" w15:restartNumberingAfterBreak="0">
    <w:nsid w:val="678E059A"/>
    <w:multiLevelType w:val="hybridMultilevel"/>
    <w:tmpl w:val="E2B85742"/>
    <w:lvl w:ilvl="0" w:tplc="0409000B">
      <w:start w:val="1"/>
      <w:numFmt w:val="bullet"/>
      <w:lvlText w:val=""/>
      <w:lvlJc w:val="left"/>
      <w:pPr>
        <w:ind w:left="636" w:hanging="420"/>
      </w:pPr>
      <w:rPr>
        <w:rFonts w:ascii="Wingdings" w:hAnsi="Wingdings" w:hint="default"/>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5" w15:restartNumberingAfterBreak="0">
    <w:nsid w:val="6C530DF1"/>
    <w:multiLevelType w:val="hybridMultilevel"/>
    <w:tmpl w:val="0BC25CC6"/>
    <w:lvl w:ilvl="0" w:tplc="0409000B">
      <w:start w:val="1"/>
      <w:numFmt w:val="bullet"/>
      <w:lvlText w:val=""/>
      <w:lvlJc w:val="left"/>
      <w:pPr>
        <w:ind w:left="930" w:hanging="420"/>
      </w:pPr>
      <w:rPr>
        <w:rFonts w:ascii="Wingdings" w:hAnsi="Wingdings" w:hint="default"/>
      </w:rPr>
    </w:lvl>
    <w:lvl w:ilvl="1" w:tplc="0409000B" w:tentative="1">
      <w:start w:val="1"/>
      <w:numFmt w:val="bullet"/>
      <w:lvlText w:val=""/>
      <w:lvlJc w:val="left"/>
      <w:pPr>
        <w:ind w:left="1350" w:hanging="420"/>
      </w:pPr>
      <w:rPr>
        <w:rFonts w:ascii="Wingdings" w:hAnsi="Wingdings" w:hint="default"/>
      </w:rPr>
    </w:lvl>
    <w:lvl w:ilvl="2" w:tplc="0409000D"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B" w:tentative="1">
      <w:start w:val="1"/>
      <w:numFmt w:val="bullet"/>
      <w:lvlText w:val=""/>
      <w:lvlJc w:val="left"/>
      <w:pPr>
        <w:ind w:left="2610" w:hanging="420"/>
      </w:pPr>
      <w:rPr>
        <w:rFonts w:ascii="Wingdings" w:hAnsi="Wingdings" w:hint="default"/>
      </w:rPr>
    </w:lvl>
    <w:lvl w:ilvl="5" w:tplc="0409000D"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B" w:tentative="1">
      <w:start w:val="1"/>
      <w:numFmt w:val="bullet"/>
      <w:lvlText w:val=""/>
      <w:lvlJc w:val="left"/>
      <w:pPr>
        <w:ind w:left="3870" w:hanging="420"/>
      </w:pPr>
      <w:rPr>
        <w:rFonts w:ascii="Wingdings" w:hAnsi="Wingdings" w:hint="default"/>
      </w:rPr>
    </w:lvl>
    <w:lvl w:ilvl="8" w:tplc="0409000D" w:tentative="1">
      <w:start w:val="1"/>
      <w:numFmt w:val="bullet"/>
      <w:lvlText w:val=""/>
      <w:lvlJc w:val="left"/>
      <w:pPr>
        <w:ind w:left="4290" w:hanging="420"/>
      </w:pPr>
      <w:rPr>
        <w:rFonts w:ascii="Wingdings" w:hAnsi="Wingdings" w:hint="default"/>
      </w:rPr>
    </w:lvl>
  </w:abstractNum>
  <w:num w:numId="1">
    <w:abstractNumId w:val="0"/>
  </w:num>
  <w:num w:numId="2">
    <w:abstractNumId w:val="1"/>
  </w:num>
  <w:num w:numId="3">
    <w:abstractNumId w:val="3"/>
  </w:num>
  <w:num w:numId="4">
    <w:abstractNumId w:val="0"/>
    <w:lvlOverride w:ilvl="0">
      <w:startOverride w:val="2"/>
    </w:lvlOverride>
    <w:lvlOverride w:ilvl="1">
      <w:startOverride w:val="6"/>
    </w:lvlOverride>
    <w:lvlOverride w:ilvl="2">
      <w:startOverride w:val="4"/>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3"/>
    </w:lvlOverride>
    <w:lvlOverride w:ilvl="1">
      <w:startOverride w:val="5"/>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2"/>
    </w:lvlOverride>
    <w:lvlOverride w:ilvl="1">
      <w:startOverride w:val="2"/>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rawingGridHorizontalSpacing w:val="108"/>
  <w:drawingGridVerticalSpacing w:val="333"/>
  <w:displayHorizontalDrawingGridEvery w:val="0"/>
  <w:characterSpacingControl w:val="compressPunctuation"/>
  <w:hdrShapeDefaults>
    <o:shapedefaults v:ext="edit" spidmax="2049" fill="f" fillcolor="white" stroke="f">
      <v:fill color="white" on="f"/>
      <v:stroke on="f"/>
      <v:textbox inset="5.85pt,.7pt,5.85pt,.7pt"/>
      <o:colormru v:ext="edit" colors="#ffc7e3,#fd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708"/>
    <w:rsid w:val="0000034A"/>
    <w:rsid w:val="000028C3"/>
    <w:rsid w:val="00003586"/>
    <w:rsid w:val="00004E41"/>
    <w:rsid w:val="000054C2"/>
    <w:rsid w:val="000060BD"/>
    <w:rsid w:val="000126D1"/>
    <w:rsid w:val="0001777B"/>
    <w:rsid w:val="000225CB"/>
    <w:rsid w:val="00022944"/>
    <w:rsid w:val="0002382A"/>
    <w:rsid w:val="00024083"/>
    <w:rsid w:val="000245CC"/>
    <w:rsid w:val="00024C99"/>
    <w:rsid w:val="00025CBD"/>
    <w:rsid w:val="000261D5"/>
    <w:rsid w:val="0002663B"/>
    <w:rsid w:val="0002694A"/>
    <w:rsid w:val="00027912"/>
    <w:rsid w:val="00027A1A"/>
    <w:rsid w:val="00030087"/>
    <w:rsid w:val="00030101"/>
    <w:rsid w:val="00030C86"/>
    <w:rsid w:val="000340DE"/>
    <w:rsid w:val="00037444"/>
    <w:rsid w:val="00037469"/>
    <w:rsid w:val="00040C0B"/>
    <w:rsid w:val="00042129"/>
    <w:rsid w:val="000506D4"/>
    <w:rsid w:val="00052887"/>
    <w:rsid w:val="00052A60"/>
    <w:rsid w:val="00056E08"/>
    <w:rsid w:val="00057C75"/>
    <w:rsid w:val="00060CFC"/>
    <w:rsid w:val="00060EC4"/>
    <w:rsid w:val="00061890"/>
    <w:rsid w:val="00062875"/>
    <w:rsid w:val="0006330D"/>
    <w:rsid w:val="0006584B"/>
    <w:rsid w:val="0006648D"/>
    <w:rsid w:val="000679AB"/>
    <w:rsid w:val="00070E5C"/>
    <w:rsid w:val="0007342A"/>
    <w:rsid w:val="00074EF9"/>
    <w:rsid w:val="00074F45"/>
    <w:rsid w:val="00075D5F"/>
    <w:rsid w:val="00075F4E"/>
    <w:rsid w:val="00077AC4"/>
    <w:rsid w:val="00080AB8"/>
    <w:rsid w:val="00082589"/>
    <w:rsid w:val="00082BEB"/>
    <w:rsid w:val="00082DD9"/>
    <w:rsid w:val="0008428C"/>
    <w:rsid w:val="0008501F"/>
    <w:rsid w:val="000869DA"/>
    <w:rsid w:val="000905B2"/>
    <w:rsid w:val="00091343"/>
    <w:rsid w:val="000916D6"/>
    <w:rsid w:val="00091AB4"/>
    <w:rsid w:val="000930FC"/>
    <w:rsid w:val="000954F1"/>
    <w:rsid w:val="00097A68"/>
    <w:rsid w:val="000A173D"/>
    <w:rsid w:val="000A1A16"/>
    <w:rsid w:val="000A5F19"/>
    <w:rsid w:val="000A7323"/>
    <w:rsid w:val="000A7896"/>
    <w:rsid w:val="000A7CFE"/>
    <w:rsid w:val="000B00B3"/>
    <w:rsid w:val="000B0E07"/>
    <w:rsid w:val="000B3D90"/>
    <w:rsid w:val="000B4C56"/>
    <w:rsid w:val="000B6925"/>
    <w:rsid w:val="000C0CF7"/>
    <w:rsid w:val="000C3555"/>
    <w:rsid w:val="000C456B"/>
    <w:rsid w:val="000C53A2"/>
    <w:rsid w:val="000C53A5"/>
    <w:rsid w:val="000D0B75"/>
    <w:rsid w:val="000D242E"/>
    <w:rsid w:val="000D261A"/>
    <w:rsid w:val="000D3C05"/>
    <w:rsid w:val="000D4812"/>
    <w:rsid w:val="000D57D5"/>
    <w:rsid w:val="000D7BAC"/>
    <w:rsid w:val="000E22C5"/>
    <w:rsid w:val="000E24C5"/>
    <w:rsid w:val="000E338F"/>
    <w:rsid w:val="000E4468"/>
    <w:rsid w:val="000E557E"/>
    <w:rsid w:val="000F1530"/>
    <w:rsid w:val="000F2B59"/>
    <w:rsid w:val="000F2D4C"/>
    <w:rsid w:val="000F3743"/>
    <w:rsid w:val="000F384E"/>
    <w:rsid w:val="000F4245"/>
    <w:rsid w:val="000F5512"/>
    <w:rsid w:val="00100B52"/>
    <w:rsid w:val="00101532"/>
    <w:rsid w:val="00102185"/>
    <w:rsid w:val="001030D0"/>
    <w:rsid w:val="001069AF"/>
    <w:rsid w:val="00106BC7"/>
    <w:rsid w:val="00107875"/>
    <w:rsid w:val="001103E5"/>
    <w:rsid w:val="00111D1F"/>
    <w:rsid w:val="00111EA5"/>
    <w:rsid w:val="0011281C"/>
    <w:rsid w:val="00112A4E"/>
    <w:rsid w:val="00113064"/>
    <w:rsid w:val="00113CCE"/>
    <w:rsid w:val="00114576"/>
    <w:rsid w:val="00114E4A"/>
    <w:rsid w:val="00117CA5"/>
    <w:rsid w:val="00117F53"/>
    <w:rsid w:val="00121108"/>
    <w:rsid w:val="0012335A"/>
    <w:rsid w:val="00123844"/>
    <w:rsid w:val="00125A4D"/>
    <w:rsid w:val="00125DB1"/>
    <w:rsid w:val="00126D0E"/>
    <w:rsid w:val="00126FA9"/>
    <w:rsid w:val="00131742"/>
    <w:rsid w:val="0013211E"/>
    <w:rsid w:val="001329CC"/>
    <w:rsid w:val="00132D0D"/>
    <w:rsid w:val="00133F81"/>
    <w:rsid w:val="001341FA"/>
    <w:rsid w:val="00135DCB"/>
    <w:rsid w:val="001364F9"/>
    <w:rsid w:val="00137371"/>
    <w:rsid w:val="00140535"/>
    <w:rsid w:val="001412D2"/>
    <w:rsid w:val="00143A38"/>
    <w:rsid w:val="001453FA"/>
    <w:rsid w:val="00145B87"/>
    <w:rsid w:val="00146102"/>
    <w:rsid w:val="00146C06"/>
    <w:rsid w:val="00151A85"/>
    <w:rsid w:val="00151F66"/>
    <w:rsid w:val="0015210B"/>
    <w:rsid w:val="00152240"/>
    <w:rsid w:val="00153166"/>
    <w:rsid w:val="001550FE"/>
    <w:rsid w:val="00162FA1"/>
    <w:rsid w:val="00166F82"/>
    <w:rsid w:val="001671DF"/>
    <w:rsid w:val="00167AB9"/>
    <w:rsid w:val="0017133B"/>
    <w:rsid w:val="00172315"/>
    <w:rsid w:val="00173360"/>
    <w:rsid w:val="00173E70"/>
    <w:rsid w:val="00176F2F"/>
    <w:rsid w:val="00177B88"/>
    <w:rsid w:val="00177FB4"/>
    <w:rsid w:val="001814BA"/>
    <w:rsid w:val="001825B8"/>
    <w:rsid w:val="00183292"/>
    <w:rsid w:val="0018537C"/>
    <w:rsid w:val="001855E7"/>
    <w:rsid w:val="0018582A"/>
    <w:rsid w:val="00185F42"/>
    <w:rsid w:val="001860D3"/>
    <w:rsid w:val="00186214"/>
    <w:rsid w:val="00190A53"/>
    <w:rsid w:val="00191424"/>
    <w:rsid w:val="0019152D"/>
    <w:rsid w:val="00191611"/>
    <w:rsid w:val="00192BB0"/>
    <w:rsid w:val="0019347A"/>
    <w:rsid w:val="0019486B"/>
    <w:rsid w:val="00194B40"/>
    <w:rsid w:val="00195C15"/>
    <w:rsid w:val="00196B18"/>
    <w:rsid w:val="00197367"/>
    <w:rsid w:val="001A459C"/>
    <w:rsid w:val="001A66C7"/>
    <w:rsid w:val="001A6E84"/>
    <w:rsid w:val="001A7FA4"/>
    <w:rsid w:val="001A7FE5"/>
    <w:rsid w:val="001B0062"/>
    <w:rsid w:val="001B1C5B"/>
    <w:rsid w:val="001B699D"/>
    <w:rsid w:val="001B70FB"/>
    <w:rsid w:val="001C1FD4"/>
    <w:rsid w:val="001C2657"/>
    <w:rsid w:val="001C27D4"/>
    <w:rsid w:val="001C4CCF"/>
    <w:rsid w:val="001C68BA"/>
    <w:rsid w:val="001C7046"/>
    <w:rsid w:val="001D1ACC"/>
    <w:rsid w:val="001D2B97"/>
    <w:rsid w:val="001D6450"/>
    <w:rsid w:val="001E0553"/>
    <w:rsid w:val="001E1994"/>
    <w:rsid w:val="001E2A7E"/>
    <w:rsid w:val="001E3001"/>
    <w:rsid w:val="001E35B6"/>
    <w:rsid w:val="001E60DF"/>
    <w:rsid w:val="001F0A3A"/>
    <w:rsid w:val="001F13D3"/>
    <w:rsid w:val="001F1D53"/>
    <w:rsid w:val="001F30BE"/>
    <w:rsid w:val="001F3137"/>
    <w:rsid w:val="001F33C8"/>
    <w:rsid w:val="001F484C"/>
    <w:rsid w:val="001F498F"/>
    <w:rsid w:val="001F67F9"/>
    <w:rsid w:val="001F7C22"/>
    <w:rsid w:val="002013FE"/>
    <w:rsid w:val="00202E9C"/>
    <w:rsid w:val="00204D74"/>
    <w:rsid w:val="002053F9"/>
    <w:rsid w:val="00205F8A"/>
    <w:rsid w:val="0020710A"/>
    <w:rsid w:val="00207D4B"/>
    <w:rsid w:val="00211A5E"/>
    <w:rsid w:val="00211F8E"/>
    <w:rsid w:val="00213BBA"/>
    <w:rsid w:val="00213F9E"/>
    <w:rsid w:val="002152A1"/>
    <w:rsid w:val="002157A2"/>
    <w:rsid w:val="00217004"/>
    <w:rsid w:val="00220104"/>
    <w:rsid w:val="002209D3"/>
    <w:rsid w:val="002229B7"/>
    <w:rsid w:val="00222CC0"/>
    <w:rsid w:val="00225198"/>
    <w:rsid w:val="00225C0E"/>
    <w:rsid w:val="002264C7"/>
    <w:rsid w:val="00227291"/>
    <w:rsid w:val="00227AE5"/>
    <w:rsid w:val="00231208"/>
    <w:rsid w:val="002313F5"/>
    <w:rsid w:val="002317D1"/>
    <w:rsid w:val="00232244"/>
    <w:rsid w:val="00233067"/>
    <w:rsid w:val="00233555"/>
    <w:rsid w:val="002342ED"/>
    <w:rsid w:val="002348CF"/>
    <w:rsid w:val="0023581E"/>
    <w:rsid w:val="00237117"/>
    <w:rsid w:val="002371EC"/>
    <w:rsid w:val="00237F1E"/>
    <w:rsid w:val="002413EF"/>
    <w:rsid w:val="0024147E"/>
    <w:rsid w:val="00241A39"/>
    <w:rsid w:val="00243CE0"/>
    <w:rsid w:val="00245258"/>
    <w:rsid w:val="0024616B"/>
    <w:rsid w:val="00246F2C"/>
    <w:rsid w:val="00247C43"/>
    <w:rsid w:val="002525E1"/>
    <w:rsid w:val="002532CD"/>
    <w:rsid w:val="0025346D"/>
    <w:rsid w:val="00254A4D"/>
    <w:rsid w:val="00254E16"/>
    <w:rsid w:val="00256BB0"/>
    <w:rsid w:val="00260B19"/>
    <w:rsid w:val="00261102"/>
    <w:rsid w:val="00261892"/>
    <w:rsid w:val="002636B1"/>
    <w:rsid w:val="00265BFC"/>
    <w:rsid w:val="00266933"/>
    <w:rsid w:val="00267042"/>
    <w:rsid w:val="0026725E"/>
    <w:rsid w:val="00271604"/>
    <w:rsid w:val="00271E80"/>
    <w:rsid w:val="00271EBA"/>
    <w:rsid w:val="00272266"/>
    <w:rsid w:val="00272405"/>
    <w:rsid w:val="00272784"/>
    <w:rsid w:val="00273330"/>
    <w:rsid w:val="00274704"/>
    <w:rsid w:val="00277420"/>
    <w:rsid w:val="00277739"/>
    <w:rsid w:val="00277B50"/>
    <w:rsid w:val="00280157"/>
    <w:rsid w:val="00280337"/>
    <w:rsid w:val="00280361"/>
    <w:rsid w:val="00281BBC"/>
    <w:rsid w:val="002821E5"/>
    <w:rsid w:val="0028240C"/>
    <w:rsid w:val="00284B27"/>
    <w:rsid w:val="00285621"/>
    <w:rsid w:val="0028687A"/>
    <w:rsid w:val="00286E2F"/>
    <w:rsid w:val="0028731E"/>
    <w:rsid w:val="0028741E"/>
    <w:rsid w:val="0029153E"/>
    <w:rsid w:val="00291FFB"/>
    <w:rsid w:val="00295F00"/>
    <w:rsid w:val="00296030"/>
    <w:rsid w:val="00297793"/>
    <w:rsid w:val="002979BD"/>
    <w:rsid w:val="00297C38"/>
    <w:rsid w:val="002A15E6"/>
    <w:rsid w:val="002A23FC"/>
    <w:rsid w:val="002A370B"/>
    <w:rsid w:val="002A3900"/>
    <w:rsid w:val="002A4E1B"/>
    <w:rsid w:val="002A4E8E"/>
    <w:rsid w:val="002A4F70"/>
    <w:rsid w:val="002A67F1"/>
    <w:rsid w:val="002A6EE4"/>
    <w:rsid w:val="002A7D49"/>
    <w:rsid w:val="002A7FDE"/>
    <w:rsid w:val="002B0971"/>
    <w:rsid w:val="002B0E16"/>
    <w:rsid w:val="002B3664"/>
    <w:rsid w:val="002B44D9"/>
    <w:rsid w:val="002B4AD6"/>
    <w:rsid w:val="002B6B19"/>
    <w:rsid w:val="002B75A8"/>
    <w:rsid w:val="002B7E92"/>
    <w:rsid w:val="002C0C60"/>
    <w:rsid w:val="002C105D"/>
    <w:rsid w:val="002C370A"/>
    <w:rsid w:val="002C4D55"/>
    <w:rsid w:val="002C58B7"/>
    <w:rsid w:val="002C6A9B"/>
    <w:rsid w:val="002C6FA9"/>
    <w:rsid w:val="002D17CE"/>
    <w:rsid w:val="002D2036"/>
    <w:rsid w:val="002D2DB6"/>
    <w:rsid w:val="002D383C"/>
    <w:rsid w:val="002D5E94"/>
    <w:rsid w:val="002D68C9"/>
    <w:rsid w:val="002D6D12"/>
    <w:rsid w:val="002E0AC8"/>
    <w:rsid w:val="002E3182"/>
    <w:rsid w:val="002E3B4C"/>
    <w:rsid w:val="002E3EDF"/>
    <w:rsid w:val="002E5910"/>
    <w:rsid w:val="002E6CD0"/>
    <w:rsid w:val="002F09C5"/>
    <w:rsid w:val="002F0C29"/>
    <w:rsid w:val="002F1A07"/>
    <w:rsid w:val="002F1BF2"/>
    <w:rsid w:val="002F2B4F"/>
    <w:rsid w:val="002F33F0"/>
    <w:rsid w:val="002F4781"/>
    <w:rsid w:val="002F558E"/>
    <w:rsid w:val="002F7F40"/>
    <w:rsid w:val="00301E58"/>
    <w:rsid w:val="003056E9"/>
    <w:rsid w:val="00306DED"/>
    <w:rsid w:val="00306EE5"/>
    <w:rsid w:val="003076EC"/>
    <w:rsid w:val="0030790D"/>
    <w:rsid w:val="003122D7"/>
    <w:rsid w:val="003134BE"/>
    <w:rsid w:val="00314D63"/>
    <w:rsid w:val="00314FC6"/>
    <w:rsid w:val="00317A64"/>
    <w:rsid w:val="00317ED5"/>
    <w:rsid w:val="003201BF"/>
    <w:rsid w:val="0032237C"/>
    <w:rsid w:val="0032371F"/>
    <w:rsid w:val="003251AE"/>
    <w:rsid w:val="003267BC"/>
    <w:rsid w:val="003307A1"/>
    <w:rsid w:val="00331676"/>
    <w:rsid w:val="003330AB"/>
    <w:rsid w:val="003334FF"/>
    <w:rsid w:val="003344F7"/>
    <w:rsid w:val="003359BA"/>
    <w:rsid w:val="00335B6E"/>
    <w:rsid w:val="00336462"/>
    <w:rsid w:val="0033754D"/>
    <w:rsid w:val="003379FC"/>
    <w:rsid w:val="00342C93"/>
    <w:rsid w:val="003438B3"/>
    <w:rsid w:val="00343C60"/>
    <w:rsid w:val="00344118"/>
    <w:rsid w:val="00347221"/>
    <w:rsid w:val="00352805"/>
    <w:rsid w:val="00352978"/>
    <w:rsid w:val="00353735"/>
    <w:rsid w:val="0035376B"/>
    <w:rsid w:val="00354E5B"/>
    <w:rsid w:val="003553E6"/>
    <w:rsid w:val="00361097"/>
    <w:rsid w:val="0036187B"/>
    <w:rsid w:val="00361AE3"/>
    <w:rsid w:val="003621A3"/>
    <w:rsid w:val="00362FE6"/>
    <w:rsid w:val="003656D9"/>
    <w:rsid w:val="00365B68"/>
    <w:rsid w:val="003677F5"/>
    <w:rsid w:val="00367AD0"/>
    <w:rsid w:val="003729D3"/>
    <w:rsid w:val="00375203"/>
    <w:rsid w:val="0037539C"/>
    <w:rsid w:val="003812E5"/>
    <w:rsid w:val="003817D6"/>
    <w:rsid w:val="00381B83"/>
    <w:rsid w:val="00385847"/>
    <w:rsid w:val="0038682E"/>
    <w:rsid w:val="00386B41"/>
    <w:rsid w:val="00386D53"/>
    <w:rsid w:val="00387D1D"/>
    <w:rsid w:val="003901C2"/>
    <w:rsid w:val="00390B09"/>
    <w:rsid w:val="00394354"/>
    <w:rsid w:val="00394401"/>
    <w:rsid w:val="00394B17"/>
    <w:rsid w:val="00394D5B"/>
    <w:rsid w:val="00396098"/>
    <w:rsid w:val="0039620D"/>
    <w:rsid w:val="003962A0"/>
    <w:rsid w:val="00396B52"/>
    <w:rsid w:val="0039763F"/>
    <w:rsid w:val="003A0A8A"/>
    <w:rsid w:val="003A25AF"/>
    <w:rsid w:val="003A360E"/>
    <w:rsid w:val="003A3F47"/>
    <w:rsid w:val="003A5271"/>
    <w:rsid w:val="003A7C0D"/>
    <w:rsid w:val="003B040C"/>
    <w:rsid w:val="003B042E"/>
    <w:rsid w:val="003B08A8"/>
    <w:rsid w:val="003B1184"/>
    <w:rsid w:val="003B1791"/>
    <w:rsid w:val="003B635C"/>
    <w:rsid w:val="003B7C22"/>
    <w:rsid w:val="003B7D83"/>
    <w:rsid w:val="003C058B"/>
    <w:rsid w:val="003C0640"/>
    <w:rsid w:val="003C1436"/>
    <w:rsid w:val="003C1D8C"/>
    <w:rsid w:val="003C2CA8"/>
    <w:rsid w:val="003C3A82"/>
    <w:rsid w:val="003C40E3"/>
    <w:rsid w:val="003C519C"/>
    <w:rsid w:val="003C6662"/>
    <w:rsid w:val="003C6C7F"/>
    <w:rsid w:val="003C7E86"/>
    <w:rsid w:val="003C7EF7"/>
    <w:rsid w:val="003C7F01"/>
    <w:rsid w:val="003D083B"/>
    <w:rsid w:val="003D0ABA"/>
    <w:rsid w:val="003D25B8"/>
    <w:rsid w:val="003D437E"/>
    <w:rsid w:val="003D49E4"/>
    <w:rsid w:val="003D6F94"/>
    <w:rsid w:val="003E1A70"/>
    <w:rsid w:val="003E4E2A"/>
    <w:rsid w:val="003F0E5F"/>
    <w:rsid w:val="003F15CE"/>
    <w:rsid w:val="003F2D12"/>
    <w:rsid w:val="003F2F57"/>
    <w:rsid w:val="003F3B11"/>
    <w:rsid w:val="003F5247"/>
    <w:rsid w:val="003F5289"/>
    <w:rsid w:val="003F5EDF"/>
    <w:rsid w:val="003F63DA"/>
    <w:rsid w:val="003F6AE8"/>
    <w:rsid w:val="0040098E"/>
    <w:rsid w:val="00400FD4"/>
    <w:rsid w:val="0040155C"/>
    <w:rsid w:val="00401CFB"/>
    <w:rsid w:val="004021A9"/>
    <w:rsid w:val="004025A8"/>
    <w:rsid w:val="004038EC"/>
    <w:rsid w:val="00403BF2"/>
    <w:rsid w:val="004043B9"/>
    <w:rsid w:val="004077AE"/>
    <w:rsid w:val="00414CE5"/>
    <w:rsid w:val="004155E3"/>
    <w:rsid w:val="004172EA"/>
    <w:rsid w:val="004175A4"/>
    <w:rsid w:val="0041798F"/>
    <w:rsid w:val="00417C30"/>
    <w:rsid w:val="004203FA"/>
    <w:rsid w:val="00421138"/>
    <w:rsid w:val="00422084"/>
    <w:rsid w:val="00424579"/>
    <w:rsid w:val="00426E1D"/>
    <w:rsid w:val="004274EF"/>
    <w:rsid w:val="004277BA"/>
    <w:rsid w:val="004278BF"/>
    <w:rsid w:val="004313A9"/>
    <w:rsid w:val="00431BAE"/>
    <w:rsid w:val="00432720"/>
    <w:rsid w:val="00433E95"/>
    <w:rsid w:val="004372E6"/>
    <w:rsid w:val="00440749"/>
    <w:rsid w:val="00443C11"/>
    <w:rsid w:val="00443D25"/>
    <w:rsid w:val="0044610E"/>
    <w:rsid w:val="00447A4D"/>
    <w:rsid w:val="004508E8"/>
    <w:rsid w:val="00454605"/>
    <w:rsid w:val="00454745"/>
    <w:rsid w:val="0045705E"/>
    <w:rsid w:val="00457630"/>
    <w:rsid w:val="00457953"/>
    <w:rsid w:val="00457962"/>
    <w:rsid w:val="00457C2E"/>
    <w:rsid w:val="004602F8"/>
    <w:rsid w:val="0046041C"/>
    <w:rsid w:val="00460B66"/>
    <w:rsid w:val="00461A3D"/>
    <w:rsid w:val="004635D5"/>
    <w:rsid w:val="00464E16"/>
    <w:rsid w:val="0046574A"/>
    <w:rsid w:val="00466D73"/>
    <w:rsid w:val="00466E90"/>
    <w:rsid w:val="00471EB7"/>
    <w:rsid w:val="00472F78"/>
    <w:rsid w:val="0047394D"/>
    <w:rsid w:val="00473A15"/>
    <w:rsid w:val="00474940"/>
    <w:rsid w:val="00474975"/>
    <w:rsid w:val="0047677D"/>
    <w:rsid w:val="004772A1"/>
    <w:rsid w:val="0047738A"/>
    <w:rsid w:val="00477AC4"/>
    <w:rsid w:val="00480B72"/>
    <w:rsid w:val="00480D19"/>
    <w:rsid w:val="004819C5"/>
    <w:rsid w:val="00481B4C"/>
    <w:rsid w:val="004821F5"/>
    <w:rsid w:val="004822B5"/>
    <w:rsid w:val="00483AEC"/>
    <w:rsid w:val="00484047"/>
    <w:rsid w:val="004854CD"/>
    <w:rsid w:val="00486E51"/>
    <w:rsid w:val="00490D3E"/>
    <w:rsid w:val="004928DB"/>
    <w:rsid w:val="00493786"/>
    <w:rsid w:val="004950B2"/>
    <w:rsid w:val="004979EE"/>
    <w:rsid w:val="004A10CE"/>
    <w:rsid w:val="004A154D"/>
    <w:rsid w:val="004A2070"/>
    <w:rsid w:val="004A2444"/>
    <w:rsid w:val="004A2458"/>
    <w:rsid w:val="004A3E01"/>
    <w:rsid w:val="004A468A"/>
    <w:rsid w:val="004A56D2"/>
    <w:rsid w:val="004A596C"/>
    <w:rsid w:val="004A6089"/>
    <w:rsid w:val="004A78A2"/>
    <w:rsid w:val="004A78AB"/>
    <w:rsid w:val="004B0B51"/>
    <w:rsid w:val="004B0EFC"/>
    <w:rsid w:val="004B1AF2"/>
    <w:rsid w:val="004B3AD3"/>
    <w:rsid w:val="004B7164"/>
    <w:rsid w:val="004B7ACC"/>
    <w:rsid w:val="004C5B36"/>
    <w:rsid w:val="004C668B"/>
    <w:rsid w:val="004C7111"/>
    <w:rsid w:val="004D12DA"/>
    <w:rsid w:val="004D1504"/>
    <w:rsid w:val="004D153E"/>
    <w:rsid w:val="004D2CDE"/>
    <w:rsid w:val="004D437D"/>
    <w:rsid w:val="004D4A1D"/>
    <w:rsid w:val="004D4D59"/>
    <w:rsid w:val="004D4EFC"/>
    <w:rsid w:val="004D5849"/>
    <w:rsid w:val="004D614E"/>
    <w:rsid w:val="004D6675"/>
    <w:rsid w:val="004E000E"/>
    <w:rsid w:val="004E098A"/>
    <w:rsid w:val="004E1827"/>
    <w:rsid w:val="004E19E2"/>
    <w:rsid w:val="004E2130"/>
    <w:rsid w:val="004E2B74"/>
    <w:rsid w:val="004E3C43"/>
    <w:rsid w:val="004E4067"/>
    <w:rsid w:val="004E4257"/>
    <w:rsid w:val="004E4581"/>
    <w:rsid w:val="004E4A10"/>
    <w:rsid w:val="004E641B"/>
    <w:rsid w:val="004E7D76"/>
    <w:rsid w:val="004E7F4D"/>
    <w:rsid w:val="004F2DCC"/>
    <w:rsid w:val="004F343E"/>
    <w:rsid w:val="004F46E0"/>
    <w:rsid w:val="004F4C4C"/>
    <w:rsid w:val="004F4D3F"/>
    <w:rsid w:val="004F60BD"/>
    <w:rsid w:val="004F72AB"/>
    <w:rsid w:val="00500337"/>
    <w:rsid w:val="00500A4D"/>
    <w:rsid w:val="005019DD"/>
    <w:rsid w:val="00502720"/>
    <w:rsid w:val="00503DD7"/>
    <w:rsid w:val="0050407A"/>
    <w:rsid w:val="005043FF"/>
    <w:rsid w:val="00504EC0"/>
    <w:rsid w:val="00504F0C"/>
    <w:rsid w:val="00506263"/>
    <w:rsid w:val="0050672B"/>
    <w:rsid w:val="00507616"/>
    <w:rsid w:val="00507C7E"/>
    <w:rsid w:val="00507F20"/>
    <w:rsid w:val="005120DA"/>
    <w:rsid w:val="0051360A"/>
    <w:rsid w:val="00513F26"/>
    <w:rsid w:val="005158D1"/>
    <w:rsid w:val="00515F0B"/>
    <w:rsid w:val="005217CC"/>
    <w:rsid w:val="005222FF"/>
    <w:rsid w:val="00524337"/>
    <w:rsid w:val="0052648C"/>
    <w:rsid w:val="0052746C"/>
    <w:rsid w:val="00531DAE"/>
    <w:rsid w:val="00533756"/>
    <w:rsid w:val="00534667"/>
    <w:rsid w:val="005346E6"/>
    <w:rsid w:val="00535593"/>
    <w:rsid w:val="005356C5"/>
    <w:rsid w:val="0053589B"/>
    <w:rsid w:val="00535D60"/>
    <w:rsid w:val="0053607C"/>
    <w:rsid w:val="005367A9"/>
    <w:rsid w:val="005372E4"/>
    <w:rsid w:val="005373E5"/>
    <w:rsid w:val="00537C45"/>
    <w:rsid w:val="00541283"/>
    <w:rsid w:val="00541EDD"/>
    <w:rsid w:val="0054313B"/>
    <w:rsid w:val="005432CB"/>
    <w:rsid w:val="005440D2"/>
    <w:rsid w:val="00544EA5"/>
    <w:rsid w:val="00546D81"/>
    <w:rsid w:val="00547253"/>
    <w:rsid w:val="00551FDD"/>
    <w:rsid w:val="00553355"/>
    <w:rsid w:val="005540B4"/>
    <w:rsid w:val="00554905"/>
    <w:rsid w:val="00554DF9"/>
    <w:rsid w:val="00554E60"/>
    <w:rsid w:val="0055606F"/>
    <w:rsid w:val="00557698"/>
    <w:rsid w:val="00557895"/>
    <w:rsid w:val="0056145D"/>
    <w:rsid w:val="00561930"/>
    <w:rsid w:val="0056221A"/>
    <w:rsid w:val="00562C97"/>
    <w:rsid w:val="0056304B"/>
    <w:rsid w:val="00564230"/>
    <w:rsid w:val="005664E3"/>
    <w:rsid w:val="005702C9"/>
    <w:rsid w:val="00573528"/>
    <w:rsid w:val="00573811"/>
    <w:rsid w:val="005755E0"/>
    <w:rsid w:val="00577A32"/>
    <w:rsid w:val="005817FF"/>
    <w:rsid w:val="00581D20"/>
    <w:rsid w:val="00584703"/>
    <w:rsid w:val="00584C3B"/>
    <w:rsid w:val="00584F9F"/>
    <w:rsid w:val="00585769"/>
    <w:rsid w:val="005876CC"/>
    <w:rsid w:val="00592A9A"/>
    <w:rsid w:val="00593486"/>
    <w:rsid w:val="0059386E"/>
    <w:rsid w:val="00594C86"/>
    <w:rsid w:val="005950B4"/>
    <w:rsid w:val="005953A6"/>
    <w:rsid w:val="00596DB0"/>
    <w:rsid w:val="00597619"/>
    <w:rsid w:val="005A08EC"/>
    <w:rsid w:val="005A1908"/>
    <w:rsid w:val="005A226F"/>
    <w:rsid w:val="005A4E33"/>
    <w:rsid w:val="005A5468"/>
    <w:rsid w:val="005A55BE"/>
    <w:rsid w:val="005A6925"/>
    <w:rsid w:val="005B03B5"/>
    <w:rsid w:val="005B0C83"/>
    <w:rsid w:val="005B214E"/>
    <w:rsid w:val="005B24A2"/>
    <w:rsid w:val="005B30BE"/>
    <w:rsid w:val="005B30DE"/>
    <w:rsid w:val="005B39D4"/>
    <w:rsid w:val="005B4D7F"/>
    <w:rsid w:val="005B58B0"/>
    <w:rsid w:val="005B5C37"/>
    <w:rsid w:val="005C171B"/>
    <w:rsid w:val="005C1E8A"/>
    <w:rsid w:val="005C467B"/>
    <w:rsid w:val="005C4E3C"/>
    <w:rsid w:val="005C5958"/>
    <w:rsid w:val="005C5F3D"/>
    <w:rsid w:val="005C6BE1"/>
    <w:rsid w:val="005D2122"/>
    <w:rsid w:val="005D28FD"/>
    <w:rsid w:val="005D2C51"/>
    <w:rsid w:val="005D3F58"/>
    <w:rsid w:val="005D4139"/>
    <w:rsid w:val="005D4F32"/>
    <w:rsid w:val="005D70A9"/>
    <w:rsid w:val="005E0309"/>
    <w:rsid w:val="005E0EB1"/>
    <w:rsid w:val="005E1E8D"/>
    <w:rsid w:val="005E220D"/>
    <w:rsid w:val="005E42B2"/>
    <w:rsid w:val="005E473D"/>
    <w:rsid w:val="005E716B"/>
    <w:rsid w:val="005F1442"/>
    <w:rsid w:val="005F36FB"/>
    <w:rsid w:val="005F69E2"/>
    <w:rsid w:val="005F6B0F"/>
    <w:rsid w:val="005F7853"/>
    <w:rsid w:val="005F7C64"/>
    <w:rsid w:val="005F7CC4"/>
    <w:rsid w:val="00600982"/>
    <w:rsid w:val="006065EF"/>
    <w:rsid w:val="00606C36"/>
    <w:rsid w:val="00607988"/>
    <w:rsid w:val="00610C55"/>
    <w:rsid w:val="00610DCD"/>
    <w:rsid w:val="0061198D"/>
    <w:rsid w:val="0061269B"/>
    <w:rsid w:val="006150D8"/>
    <w:rsid w:val="006160EA"/>
    <w:rsid w:val="0061659A"/>
    <w:rsid w:val="00616D44"/>
    <w:rsid w:val="006173D9"/>
    <w:rsid w:val="00617AB4"/>
    <w:rsid w:val="00617D79"/>
    <w:rsid w:val="00621552"/>
    <w:rsid w:val="00621DA3"/>
    <w:rsid w:val="00622F80"/>
    <w:rsid w:val="00623593"/>
    <w:rsid w:val="00624588"/>
    <w:rsid w:val="00624C57"/>
    <w:rsid w:val="006250C2"/>
    <w:rsid w:val="00626684"/>
    <w:rsid w:val="0062713C"/>
    <w:rsid w:val="0063282D"/>
    <w:rsid w:val="0063392B"/>
    <w:rsid w:val="006349E5"/>
    <w:rsid w:val="006357ED"/>
    <w:rsid w:val="00635B3B"/>
    <w:rsid w:val="00635D38"/>
    <w:rsid w:val="00640902"/>
    <w:rsid w:val="00641D6A"/>
    <w:rsid w:val="00641EA6"/>
    <w:rsid w:val="006438CE"/>
    <w:rsid w:val="0064464F"/>
    <w:rsid w:val="006446E9"/>
    <w:rsid w:val="00644E5E"/>
    <w:rsid w:val="006454DD"/>
    <w:rsid w:val="0064705C"/>
    <w:rsid w:val="0064712A"/>
    <w:rsid w:val="00647132"/>
    <w:rsid w:val="006479FB"/>
    <w:rsid w:val="00647E28"/>
    <w:rsid w:val="006522E2"/>
    <w:rsid w:val="0065348A"/>
    <w:rsid w:val="00654D1F"/>
    <w:rsid w:val="006551C1"/>
    <w:rsid w:val="006555C7"/>
    <w:rsid w:val="00656AE6"/>
    <w:rsid w:val="006605EC"/>
    <w:rsid w:val="00661735"/>
    <w:rsid w:val="006619E8"/>
    <w:rsid w:val="00664AB0"/>
    <w:rsid w:val="00665350"/>
    <w:rsid w:val="006708E8"/>
    <w:rsid w:val="0067249E"/>
    <w:rsid w:val="00673EAD"/>
    <w:rsid w:val="00674823"/>
    <w:rsid w:val="00675578"/>
    <w:rsid w:val="00675A23"/>
    <w:rsid w:val="00682B19"/>
    <w:rsid w:val="006838CB"/>
    <w:rsid w:val="00683E8A"/>
    <w:rsid w:val="00684365"/>
    <w:rsid w:val="00684BF0"/>
    <w:rsid w:val="00685C26"/>
    <w:rsid w:val="00685D13"/>
    <w:rsid w:val="00686025"/>
    <w:rsid w:val="006862E4"/>
    <w:rsid w:val="006874F5"/>
    <w:rsid w:val="00687A64"/>
    <w:rsid w:val="00690A76"/>
    <w:rsid w:val="006918B3"/>
    <w:rsid w:val="00691B58"/>
    <w:rsid w:val="006928DC"/>
    <w:rsid w:val="00696599"/>
    <w:rsid w:val="00696775"/>
    <w:rsid w:val="006A0113"/>
    <w:rsid w:val="006A035E"/>
    <w:rsid w:val="006A0E0F"/>
    <w:rsid w:val="006A25CB"/>
    <w:rsid w:val="006A2B17"/>
    <w:rsid w:val="006A31D7"/>
    <w:rsid w:val="006A3C22"/>
    <w:rsid w:val="006A63BD"/>
    <w:rsid w:val="006A6F10"/>
    <w:rsid w:val="006B0C87"/>
    <w:rsid w:val="006B18A6"/>
    <w:rsid w:val="006B23CF"/>
    <w:rsid w:val="006B353F"/>
    <w:rsid w:val="006B4F82"/>
    <w:rsid w:val="006B7E4A"/>
    <w:rsid w:val="006C2CAC"/>
    <w:rsid w:val="006C389B"/>
    <w:rsid w:val="006C42C0"/>
    <w:rsid w:val="006C5C46"/>
    <w:rsid w:val="006C6139"/>
    <w:rsid w:val="006C6366"/>
    <w:rsid w:val="006C7090"/>
    <w:rsid w:val="006C7A9A"/>
    <w:rsid w:val="006C7AB8"/>
    <w:rsid w:val="006D02CA"/>
    <w:rsid w:val="006D05EA"/>
    <w:rsid w:val="006D092E"/>
    <w:rsid w:val="006D1AD8"/>
    <w:rsid w:val="006D4447"/>
    <w:rsid w:val="006D5DB0"/>
    <w:rsid w:val="006E1640"/>
    <w:rsid w:val="006E2AE3"/>
    <w:rsid w:val="006E32F5"/>
    <w:rsid w:val="006E4793"/>
    <w:rsid w:val="006E4EC3"/>
    <w:rsid w:val="006E50C7"/>
    <w:rsid w:val="006E549D"/>
    <w:rsid w:val="006E5FC9"/>
    <w:rsid w:val="006E625B"/>
    <w:rsid w:val="006E6298"/>
    <w:rsid w:val="006E642A"/>
    <w:rsid w:val="006E651A"/>
    <w:rsid w:val="006E655B"/>
    <w:rsid w:val="006F1259"/>
    <w:rsid w:val="006F14AB"/>
    <w:rsid w:val="006F1569"/>
    <w:rsid w:val="006F21B3"/>
    <w:rsid w:val="006F2B5E"/>
    <w:rsid w:val="006F4CB5"/>
    <w:rsid w:val="006F6197"/>
    <w:rsid w:val="006F7532"/>
    <w:rsid w:val="006F7E5E"/>
    <w:rsid w:val="00700910"/>
    <w:rsid w:val="00705B12"/>
    <w:rsid w:val="007067E1"/>
    <w:rsid w:val="00706BEA"/>
    <w:rsid w:val="007072C5"/>
    <w:rsid w:val="0070750A"/>
    <w:rsid w:val="00713ADE"/>
    <w:rsid w:val="00713F06"/>
    <w:rsid w:val="007149DF"/>
    <w:rsid w:val="00714BE7"/>
    <w:rsid w:val="00715804"/>
    <w:rsid w:val="007168E8"/>
    <w:rsid w:val="00716B6E"/>
    <w:rsid w:val="0072337A"/>
    <w:rsid w:val="00723770"/>
    <w:rsid w:val="00731400"/>
    <w:rsid w:val="007322B6"/>
    <w:rsid w:val="0073304B"/>
    <w:rsid w:val="007353EB"/>
    <w:rsid w:val="00735F1A"/>
    <w:rsid w:val="007375A9"/>
    <w:rsid w:val="007401DB"/>
    <w:rsid w:val="0074065A"/>
    <w:rsid w:val="00740AC8"/>
    <w:rsid w:val="00741306"/>
    <w:rsid w:val="007420C9"/>
    <w:rsid w:val="0074557F"/>
    <w:rsid w:val="0074588C"/>
    <w:rsid w:val="00747686"/>
    <w:rsid w:val="00747846"/>
    <w:rsid w:val="00750A50"/>
    <w:rsid w:val="00751D83"/>
    <w:rsid w:val="00753BEB"/>
    <w:rsid w:val="00755465"/>
    <w:rsid w:val="007566E0"/>
    <w:rsid w:val="0075686E"/>
    <w:rsid w:val="00757B6B"/>
    <w:rsid w:val="00760497"/>
    <w:rsid w:val="00760F97"/>
    <w:rsid w:val="00761474"/>
    <w:rsid w:val="0076161A"/>
    <w:rsid w:val="00762B24"/>
    <w:rsid w:val="00763301"/>
    <w:rsid w:val="00763792"/>
    <w:rsid w:val="00764275"/>
    <w:rsid w:val="00766B00"/>
    <w:rsid w:val="007672F8"/>
    <w:rsid w:val="00767CC8"/>
    <w:rsid w:val="00772105"/>
    <w:rsid w:val="00772F3D"/>
    <w:rsid w:val="00773141"/>
    <w:rsid w:val="007740CE"/>
    <w:rsid w:val="00774B06"/>
    <w:rsid w:val="00775753"/>
    <w:rsid w:val="007760D8"/>
    <w:rsid w:val="00777E52"/>
    <w:rsid w:val="00780794"/>
    <w:rsid w:val="00781FFE"/>
    <w:rsid w:val="00783C9A"/>
    <w:rsid w:val="00783E69"/>
    <w:rsid w:val="00784938"/>
    <w:rsid w:val="00785B38"/>
    <w:rsid w:val="0078675C"/>
    <w:rsid w:val="007871D9"/>
    <w:rsid w:val="007915CC"/>
    <w:rsid w:val="0079247C"/>
    <w:rsid w:val="00793596"/>
    <w:rsid w:val="00793D65"/>
    <w:rsid w:val="00793EAD"/>
    <w:rsid w:val="0079741B"/>
    <w:rsid w:val="00797E4B"/>
    <w:rsid w:val="007A1B01"/>
    <w:rsid w:val="007A2884"/>
    <w:rsid w:val="007A4E4E"/>
    <w:rsid w:val="007A5DF5"/>
    <w:rsid w:val="007A75AF"/>
    <w:rsid w:val="007A75FA"/>
    <w:rsid w:val="007B1504"/>
    <w:rsid w:val="007B1EBB"/>
    <w:rsid w:val="007B23F6"/>
    <w:rsid w:val="007B415E"/>
    <w:rsid w:val="007B48CB"/>
    <w:rsid w:val="007B4E02"/>
    <w:rsid w:val="007B57CB"/>
    <w:rsid w:val="007B5C9A"/>
    <w:rsid w:val="007B6F73"/>
    <w:rsid w:val="007B7773"/>
    <w:rsid w:val="007C078B"/>
    <w:rsid w:val="007C1224"/>
    <w:rsid w:val="007C4CA9"/>
    <w:rsid w:val="007C529F"/>
    <w:rsid w:val="007C77A1"/>
    <w:rsid w:val="007D1C8E"/>
    <w:rsid w:val="007D291B"/>
    <w:rsid w:val="007D36E4"/>
    <w:rsid w:val="007D4135"/>
    <w:rsid w:val="007D441E"/>
    <w:rsid w:val="007D6B20"/>
    <w:rsid w:val="007E0140"/>
    <w:rsid w:val="007E1C08"/>
    <w:rsid w:val="007E3AD5"/>
    <w:rsid w:val="007E3BCD"/>
    <w:rsid w:val="007E41E2"/>
    <w:rsid w:val="007E6B1E"/>
    <w:rsid w:val="007F0554"/>
    <w:rsid w:val="007F0C7E"/>
    <w:rsid w:val="007F3172"/>
    <w:rsid w:val="00800905"/>
    <w:rsid w:val="008019C1"/>
    <w:rsid w:val="00801A0C"/>
    <w:rsid w:val="00801D39"/>
    <w:rsid w:val="00801E70"/>
    <w:rsid w:val="00801E92"/>
    <w:rsid w:val="0080253D"/>
    <w:rsid w:val="0080333E"/>
    <w:rsid w:val="00803D33"/>
    <w:rsid w:val="008055E3"/>
    <w:rsid w:val="008058FB"/>
    <w:rsid w:val="0080630E"/>
    <w:rsid w:val="008074FD"/>
    <w:rsid w:val="00807AB1"/>
    <w:rsid w:val="00812479"/>
    <w:rsid w:val="008125EC"/>
    <w:rsid w:val="00812AAE"/>
    <w:rsid w:val="00814D85"/>
    <w:rsid w:val="00814F31"/>
    <w:rsid w:val="008157CC"/>
    <w:rsid w:val="00815B77"/>
    <w:rsid w:val="00815E4D"/>
    <w:rsid w:val="00821176"/>
    <w:rsid w:val="00822AEC"/>
    <w:rsid w:val="00823004"/>
    <w:rsid w:val="00823C71"/>
    <w:rsid w:val="00824310"/>
    <w:rsid w:val="00826FF5"/>
    <w:rsid w:val="00830700"/>
    <w:rsid w:val="0083071A"/>
    <w:rsid w:val="0083244E"/>
    <w:rsid w:val="00833E29"/>
    <w:rsid w:val="00834156"/>
    <w:rsid w:val="00835D06"/>
    <w:rsid w:val="00840887"/>
    <w:rsid w:val="0084143E"/>
    <w:rsid w:val="00841A4F"/>
    <w:rsid w:val="00841DD1"/>
    <w:rsid w:val="00841EB1"/>
    <w:rsid w:val="00843CDB"/>
    <w:rsid w:val="00845D8B"/>
    <w:rsid w:val="008463CA"/>
    <w:rsid w:val="00846958"/>
    <w:rsid w:val="00846AB7"/>
    <w:rsid w:val="00847B94"/>
    <w:rsid w:val="00850A5E"/>
    <w:rsid w:val="0085205F"/>
    <w:rsid w:val="008530EE"/>
    <w:rsid w:val="008535E8"/>
    <w:rsid w:val="008537A2"/>
    <w:rsid w:val="00853A5D"/>
    <w:rsid w:val="00853FE3"/>
    <w:rsid w:val="00855302"/>
    <w:rsid w:val="00855694"/>
    <w:rsid w:val="00857DF7"/>
    <w:rsid w:val="00861167"/>
    <w:rsid w:val="0086171E"/>
    <w:rsid w:val="00861E53"/>
    <w:rsid w:val="008636D9"/>
    <w:rsid w:val="00864261"/>
    <w:rsid w:val="00864D8F"/>
    <w:rsid w:val="00865DD8"/>
    <w:rsid w:val="008660FE"/>
    <w:rsid w:val="008666F5"/>
    <w:rsid w:val="00866952"/>
    <w:rsid w:val="00866D64"/>
    <w:rsid w:val="0086755B"/>
    <w:rsid w:val="008700F9"/>
    <w:rsid w:val="008717EB"/>
    <w:rsid w:val="00875DB0"/>
    <w:rsid w:val="008773FB"/>
    <w:rsid w:val="00880BF0"/>
    <w:rsid w:val="00883937"/>
    <w:rsid w:val="00885F84"/>
    <w:rsid w:val="008862EE"/>
    <w:rsid w:val="00887426"/>
    <w:rsid w:val="00892E1B"/>
    <w:rsid w:val="008930AF"/>
    <w:rsid w:val="00894486"/>
    <w:rsid w:val="00894FB3"/>
    <w:rsid w:val="008976FE"/>
    <w:rsid w:val="008A0117"/>
    <w:rsid w:val="008A11B9"/>
    <w:rsid w:val="008A1573"/>
    <w:rsid w:val="008A1B31"/>
    <w:rsid w:val="008A2A53"/>
    <w:rsid w:val="008A3697"/>
    <w:rsid w:val="008A4587"/>
    <w:rsid w:val="008A5F46"/>
    <w:rsid w:val="008B0CA5"/>
    <w:rsid w:val="008B0D08"/>
    <w:rsid w:val="008B0F69"/>
    <w:rsid w:val="008B26C8"/>
    <w:rsid w:val="008B6DFF"/>
    <w:rsid w:val="008B7D38"/>
    <w:rsid w:val="008C07CA"/>
    <w:rsid w:val="008C1EC1"/>
    <w:rsid w:val="008C6544"/>
    <w:rsid w:val="008C7AA2"/>
    <w:rsid w:val="008D19E6"/>
    <w:rsid w:val="008D24D9"/>
    <w:rsid w:val="008D3BE1"/>
    <w:rsid w:val="008D6B13"/>
    <w:rsid w:val="008D7286"/>
    <w:rsid w:val="008D7E06"/>
    <w:rsid w:val="008E075B"/>
    <w:rsid w:val="008E24E3"/>
    <w:rsid w:val="008E2AFE"/>
    <w:rsid w:val="008E387F"/>
    <w:rsid w:val="008E5A1C"/>
    <w:rsid w:val="008E5D9D"/>
    <w:rsid w:val="008E61D8"/>
    <w:rsid w:val="008E7169"/>
    <w:rsid w:val="008F0B92"/>
    <w:rsid w:val="008F168D"/>
    <w:rsid w:val="008F484C"/>
    <w:rsid w:val="008F5886"/>
    <w:rsid w:val="008F5DBF"/>
    <w:rsid w:val="008F6828"/>
    <w:rsid w:val="008F6E03"/>
    <w:rsid w:val="00902383"/>
    <w:rsid w:val="00902FE5"/>
    <w:rsid w:val="009055A8"/>
    <w:rsid w:val="00905A41"/>
    <w:rsid w:val="009110F1"/>
    <w:rsid w:val="0091274B"/>
    <w:rsid w:val="0091305F"/>
    <w:rsid w:val="00913D1B"/>
    <w:rsid w:val="009142D7"/>
    <w:rsid w:val="009149FF"/>
    <w:rsid w:val="009157D0"/>
    <w:rsid w:val="00916235"/>
    <w:rsid w:val="00916E32"/>
    <w:rsid w:val="00916E45"/>
    <w:rsid w:val="00917205"/>
    <w:rsid w:val="0091766C"/>
    <w:rsid w:val="00917708"/>
    <w:rsid w:val="00917913"/>
    <w:rsid w:val="00921C91"/>
    <w:rsid w:val="00921C98"/>
    <w:rsid w:val="00923A9F"/>
    <w:rsid w:val="00923C11"/>
    <w:rsid w:val="009241C1"/>
    <w:rsid w:val="00924618"/>
    <w:rsid w:val="009251F2"/>
    <w:rsid w:val="00925D11"/>
    <w:rsid w:val="00925DAD"/>
    <w:rsid w:val="009275D0"/>
    <w:rsid w:val="0093027B"/>
    <w:rsid w:val="00931330"/>
    <w:rsid w:val="00932706"/>
    <w:rsid w:val="009329B4"/>
    <w:rsid w:val="009351AF"/>
    <w:rsid w:val="00937333"/>
    <w:rsid w:val="009378CC"/>
    <w:rsid w:val="009379EA"/>
    <w:rsid w:val="0094017E"/>
    <w:rsid w:val="009404B0"/>
    <w:rsid w:val="009412CB"/>
    <w:rsid w:val="00944113"/>
    <w:rsid w:val="00944901"/>
    <w:rsid w:val="00947EE0"/>
    <w:rsid w:val="00951D10"/>
    <w:rsid w:val="009532C2"/>
    <w:rsid w:val="0095404C"/>
    <w:rsid w:val="00954E2C"/>
    <w:rsid w:val="00955DD8"/>
    <w:rsid w:val="009562CA"/>
    <w:rsid w:val="009602C4"/>
    <w:rsid w:val="00960817"/>
    <w:rsid w:val="00961B4C"/>
    <w:rsid w:val="00961C16"/>
    <w:rsid w:val="009620E2"/>
    <w:rsid w:val="0096269F"/>
    <w:rsid w:val="00962FB9"/>
    <w:rsid w:val="00963E71"/>
    <w:rsid w:val="009673C9"/>
    <w:rsid w:val="009678DE"/>
    <w:rsid w:val="00967F1D"/>
    <w:rsid w:val="009710EA"/>
    <w:rsid w:val="009719EC"/>
    <w:rsid w:val="00972154"/>
    <w:rsid w:val="00973884"/>
    <w:rsid w:val="00973BFD"/>
    <w:rsid w:val="00976686"/>
    <w:rsid w:val="00976B90"/>
    <w:rsid w:val="00976DAE"/>
    <w:rsid w:val="0097748F"/>
    <w:rsid w:val="009801DF"/>
    <w:rsid w:val="009815CF"/>
    <w:rsid w:val="009815F0"/>
    <w:rsid w:val="009842CD"/>
    <w:rsid w:val="00990506"/>
    <w:rsid w:val="00992278"/>
    <w:rsid w:val="00993A6C"/>
    <w:rsid w:val="00993C7B"/>
    <w:rsid w:val="00994BCE"/>
    <w:rsid w:val="00994EED"/>
    <w:rsid w:val="009955A9"/>
    <w:rsid w:val="0099564B"/>
    <w:rsid w:val="00997581"/>
    <w:rsid w:val="00997C90"/>
    <w:rsid w:val="00997F36"/>
    <w:rsid w:val="009A0028"/>
    <w:rsid w:val="009A20D2"/>
    <w:rsid w:val="009A30DE"/>
    <w:rsid w:val="009A48D0"/>
    <w:rsid w:val="009A5187"/>
    <w:rsid w:val="009A54F5"/>
    <w:rsid w:val="009A6E31"/>
    <w:rsid w:val="009A7754"/>
    <w:rsid w:val="009A7795"/>
    <w:rsid w:val="009A7AE7"/>
    <w:rsid w:val="009A7D96"/>
    <w:rsid w:val="009B0037"/>
    <w:rsid w:val="009B0FBB"/>
    <w:rsid w:val="009B1ADC"/>
    <w:rsid w:val="009B4B01"/>
    <w:rsid w:val="009B5224"/>
    <w:rsid w:val="009B6965"/>
    <w:rsid w:val="009C05B2"/>
    <w:rsid w:val="009C08EE"/>
    <w:rsid w:val="009C0EF4"/>
    <w:rsid w:val="009C18FD"/>
    <w:rsid w:val="009C234C"/>
    <w:rsid w:val="009C2AB5"/>
    <w:rsid w:val="009C2B4A"/>
    <w:rsid w:val="009C392D"/>
    <w:rsid w:val="009C48A4"/>
    <w:rsid w:val="009C5CC5"/>
    <w:rsid w:val="009C6EA9"/>
    <w:rsid w:val="009C708C"/>
    <w:rsid w:val="009C7A84"/>
    <w:rsid w:val="009D1163"/>
    <w:rsid w:val="009D135E"/>
    <w:rsid w:val="009D19B3"/>
    <w:rsid w:val="009D2769"/>
    <w:rsid w:val="009D3AE7"/>
    <w:rsid w:val="009D6DFA"/>
    <w:rsid w:val="009D7DA4"/>
    <w:rsid w:val="009E159D"/>
    <w:rsid w:val="009E3D60"/>
    <w:rsid w:val="009E40B2"/>
    <w:rsid w:val="009E4149"/>
    <w:rsid w:val="009E5DFF"/>
    <w:rsid w:val="009F2610"/>
    <w:rsid w:val="009F3451"/>
    <w:rsid w:val="009F3B04"/>
    <w:rsid w:val="009F4FA2"/>
    <w:rsid w:val="009F63A0"/>
    <w:rsid w:val="009F7195"/>
    <w:rsid w:val="00A004B2"/>
    <w:rsid w:val="00A00534"/>
    <w:rsid w:val="00A00AD4"/>
    <w:rsid w:val="00A03984"/>
    <w:rsid w:val="00A041E6"/>
    <w:rsid w:val="00A05CA7"/>
    <w:rsid w:val="00A072EA"/>
    <w:rsid w:val="00A11933"/>
    <w:rsid w:val="00A11B84"/>
    <w:rsid w:val="00A11F90"/>
    <w:rsid w:val="00A1399A"/>
    <w:rsid w:val="00A13B48"/>
    <w:rsid w:val="00A1443E"/>
    <w:rsid w:val="00A152FA"/>
    <w:rsid w:val="00A17BFE"/>
    <w:rsid w:val="00A20245"/>
    <w:rsid w:val="00A23993"/>
    <w:rsid w:val="00A262E4"/>
    <w:rsid w:val="00A27884"/>
    <w:rsid w:val="00A27897"/>
    <w:rsid w:val="00A330FF"/>
    <w:rsid w:val="00A33329"/>
    <w:rsid w:val="00A340F1"/>
    <w:rsid w:val="00A34D26"/>
    <w:rsid w:val="00A34FD5"/>
    <w:rsid w:val="00A36BF8"/>
    <w:rsid w:val="00A40317"/>
    <w:rsid w:val="00A418BE"/>
    <w:rsid w:val="00A42771"/>
    <w:rsid w:val="00A42D5F"/>
    <w:rsid w:val="00A43467"/>
    <w:rsid w:val="00A4492E"/>
    <w:rsid w:val="00A46760"/>
    <w:rsid w:val="00A47C96"/>
    <w:rsid w:val="00A510E6"/>
    <w:rsid w:val="00A517C5"/>
    <w:rsid w:val="00A52228"/>
    <w:rsid w:val="00A539FF"/>
    <w:rsid w:val="00A5534B"/>
    <w:rsid w:val="00A5573B"/>
    <w:rsid w:val="00A55DAE"/>
    <w:rsid w:val="00A56FB7"/>
    <w:rsid w:val="00A57D58"/>
    <w:rsid w:val="00A57F13"/>
    <w:rsid w:val="00A60256"/>
    <w:rsid w:val="00A606FD"/>
    <w:rsid w:val="00A618D3"/>
    <w:rsid w:val="00A669DA"/>
    <w:rsid w:val="00A70973"/>
    <w:rsid w:val="00A727AA"/>
    <w:rsid w:val="00A74060"/>
    <w:rsid w:val="00A74215"/>
    <w:rsid w:val="00A742E6"/>
    <w:rsid w:val="00A74792"/>
    <w:rsid w:val="00A77955"/>
    <w:rsid w:val="00A80CDF"/>
    <w:rsid w:val="00A810EF"/>
    <w:rsid w:val="00A81C7F"/>
    <w:rsid w:val="00A82E77"/>
    <w:rsid w:val="00A83020"/>
    <w:rsid w:val="00A83540"/>
    <w:rsid w:val="00A83A82"/>
    <w:rsid w:val="00A848C6"/>
    <w:rsid w:val="00A902A9"/>
    <w:rsid w:val="00A90479"/>
    <w:rsid w:val="00A919BA"/>
    <w:rsid w:val="00A91BE6"/>
    <w:rsid w:val="00A91F29"/>
    <w:rsid w:val="00A92110"/>
    <w:rsid w:val="00A9647B"/>
    <w:rsid w:val="00A96A42"/>
    <w:rsid w:val="00A978D5"/>
    <w:rsid w:val="00AA0B2A"/>
    <w:rsid w:val="00AA1ED4"/>
    <w:rsid w:val="00AA2058"/>
    <w:rsid w:val="00AA41CE"/>
    <w:rsid w:val="00AA4744"/>
    <w:rsid w:val="00AA6EB4"/>
    <w:rsid w:val="00AB20A2"/>
    <w:rsid w:val="00AB2E0F"/>
    <w:rsid w:val="00AB3CD6"/>
    <w:rsid w:val="00AB5732"/>
    <w:rsid w:val="00AB6B68"/>
    <w:rsid w:val="00AB70AC"/>
    <w:rsid w:val="00AB73F4"/>
    <w:rsid w:val="00AB7F45"/>
    <w:rsid w:val="00AC054C"/>
    <w:rsid w:val="00AC3164"/>
    <w:rsid w:val="00AC3C3A"/>
    <w:rsid w:val="00AC457E"/>
    <w:rsid w:val="00AC4A53"/>
    <w:rsid w:val="00AC4FE2"/>
    <w:rsid w:val="00AC5848"/>
    <w:rsid w:val="00AC5FFF"/>
    <w:rsid w:val="00AD0D0B"/>
    <w:rsid w:val="00AD10E0"/>
    <w:rsid w:val="00AD1A3C"/>
    <w:rsid w:val="00AD1C94"/>
    <w:rsid w:val="00AD6B3A"/>
    <w:rsid w:val="00AD7B8B"/>
    <w:rsid w:val="00AD7DB0"/>
    <w:rsid w:val="00AE1538"/>
    <w:rsid w:val="00AE452B"/>
    <w:rsid w:val="00AE4652"/>
    <w:rsid w:val="00AE507F"/>
    <w:rsid w:val="00AE76E9"/>
    <w:rsid w:val="00AF258F"/>
    <w:rsid w:val="00AF2D8F"/>
    <w:rsid w:val="00AF4800"/>
    <w:rsid w:val="00AF4C4B"/>
    <w:rsid w:val="00AF4C53"/>
    <w:rsid w:val="00AF5058"/>
    <w:rsid w:val="00AF5C8C"/>
    <w:rsid w:val="00AF5D9C"/>
    <w:rsid w:val="00AF5E98"/>
    <w:rsid w:val="00AF5F73"/>
    <w:rsid w:val="00B008FF"/>
    <w:rsid w:val="00B01460"/>
    <w:rsid w:val="00B01C82"/>
    <w:rsid w:val="00B05406"/>
    <w:rsid w:val="00B0664E"/>
    <w:rsid w:val="00B06A27"/>
    <w:rsid w:val="00B06F6C"/>
    <w:rsid w:val="00B1174B"/>
    <w:rsid w:val="00B11A1C"/>
    <w:rsid w:val="00B12E1A"/>
    <w:rsid w:val="00B12EBF"/>
    <w:rsid w:val="00B130A5"/>
    <w:rsid w:val="00B144E8"/>
    <w:rsid w:val="00B2069D"/>
    <w:rsid w:val="00B207B9"/>
    <w:rsid w:val="00B209FE"/>
    <w:rsid w:val="00B228B0"/>
    <w:rsid w:val="00B234D5"/>
    <w:rsid w:val="00B23F45"/>
    <w:rsid w:val="00B2400F"/>
    <w:rsid w:val="00B24393"/>
    <w:rsid w:val="00B2495B"/>
    <w:rsid w:val="00B250C3"/>
    <w:rsid w:val="00B26D5B"/>
    <w:rsid w:val="00B2742C"/>
    <w:rsid w:val="00B31D1C"/>
    <w:rsid w:val="00B32A30"/>
    <w:rsid w:val="00B33AE5"/>
    <w:rsid w:val="00B34CFF"/>
    <w:rsid w:val="00B34D34"/>
    <w:rsid w:val="00B356C2"/>
    <w:rsid w:val="00B375E3"/>
    <w:rsid w:val="00B37935"/>
    <w:rsid w:val="00B4028C"/>
    <w:rsid w:val="00B4086F"/>
    <w:rsid w:val="00B411B1"/>
    <w:rsid w:val="00B42229"/>
    <w:rsid w:val="00B43102"/>
    <w:rsid w:val="00B43513"/>
    <w:rsid w:val="00B43C96"/>
    <w:rsid w:val="00B4422D"/>
    <w:rsid w:val="00B45E0E"/>
    <w:rsid w:val="00B46E97"/>
    <w:rsid w:val="00B51B71"/>
    <w:rsid w:val="00B51E4B"/>
    <w:rsid w:val="00B525AA"/>
    <w:rsid w:val="00B535C6"/>
    <w:rsid w:val="00B536AB"/>
    <w:rsid w:val="00B5595E"/>
    <w:rsid w:val="00B56CD5"/>
    <w:rsid w:val="00B56FDF"/>
    <w:rsid w:val="00B5771F"/>
    <w:rsid w:val="00B6103D"/>
    <w:rsid w:val="00B61CFD"/>
    <w:rsid w:val="00B61D75"/>
    <w:rsid w:val="00B624DA"/>
    <w:rsid w:val="00B62E89"/>
    <w:rsid w:val="00B63EC0"/>
    <w:rsid w:val="00B64DCC"/>
    <w:rsid w:val="00B652FF"/>
    <w:rsid w:val="00B65FAE"/>
    <w:rsid w:val="00B70462"/>
    <w:rsid w:val="00B711C0"/>
    <w:rsid w:val="00B71E90"/>
    <w:rsid w:val="00B7358A"/>
    <w:rsid w:val="00B74957"/>
    <w:rsid w:val="00B76057"/>
    <w:rsid w:val="00B761D8"/>
    <w:rsid w:val="00B76B17"/>
    <w:rsid w:val="00B8210C"/>
    <w:rsid w:val="00B82654"/>
    <w:rsid w:val="00B82F64"/>
    <w:rsid w:val="00B840E7"/>
    <w:rsid w:val="00B84718"/>
    <w:rsid w:val="00B8715D"/>
    <w:rsid w:val="00B91C16"/>
    <w:rsid w:val="00B9297A"/>
    <w:rsid w:val="00B93C4B"/>
    <w:rsid w:val="00B93E6A"/>
    <w:rsid w:val="00B94BC9"/>
    <w:rsid w:val="00B95320"/>
    <w:rsid w:val="00B95A3A"/>
    <w:rsid w:val="00B9614A"/>
    <w:rsid w:val="00BA07FD"/>
    <w:rsid w:val="00BA0F9D"/>
    <w:rsid w:val="00BA2B6E"/>
    <w:rsid w:val="00BA2C3C"/>
    <w:rsid w:val="00BA5032"/>
    <w:rsid w:val="00BA6F87"/>
    <w:rsid w:val="00BA71B1"/>
    <w:rsid w:val="00BB0B53"/>
    <w:rsid w:val="00BB0E40"/>
    <w:rsid w:val="00BB22AB"/>
    <w:rsid w:val="00BB26B4"/>
    <w:rsid w:val="00BB3610"/>
    <w:rsid w:val="00BB3B22"/>
    <w:rsid w:val="00BC0CBB"/>
    <w:rsid w:val="00BC1424"/>
    <w:rsid w:val="00BC1BB3"/>
    <w:rsid w:val="00BC1EAB"/>
    <w:rsid w:val="00BC2F76"/>
    <w:rsid w:val="00BC44B1"/>
    <w:rsid w:val="00BC64E8"/>
    <w:rsid w:val="00BD01F4"/>
    <w:rsid w:val="00BD05C7"/>
    <w:rsid w:val="00BD2676"/>
    <w:rsid w:val="00BD34F4"/>
    <w:rsid w:val="00BD3921"/>
    <w:rsid w:val="00BD3E4D"/>
    <w:rsid w:val="00BD3FE9"/>
    <w:rsid w:val="00BD455C"/>
    <w:rsid w:val="00BD68CF"/>
    <w:rsid w:val="00BE015A"/>
    <w:rsid w:val="00BE0DD6"/>
    <w:rsid w:val="00BE11F2"/>
    <w:rsid w:val="00BE2D25"/>
    <w:rsid w:val="00BE2D3A"/>
    <w:rsid w:val="00BE488E"/>
    <w:rsid w:val="00BE4DFB"/>
    <w:rsid w:val="00BE58AF"/>
    <w:rsid w:val="00BE651E"/>
    <w:rsid w:val="00BE6936"/>
    <w:rsid w:val="00BE7277"/>
    <w:rsid w:val="00BF03B8"/>
    <w:rsid w:val="00BF0910"/>
    <w:rsid w:val="00BF1377"/>
    <w:rsid w:val="00BF2ABC"/>
    <w:rsid w:val="00BF3072"/>
    <w:rsid w:val="00BF35C7"/>
    <w:rsid w:val="00BF4E31"/>
    <w:rsid w:val="00BF7409"/>
    <w:rsid w:val="00BF7495"/>
    <w:rsid w:val="00C00610"/>
    <w:rsid w:val="00C00C54"/>
    <w:rsid w:val="00C00DA7"/>
    <w:rsid w:val="00C03549"/>
    <w:rsid w:val="00C0451C"/>
    <w:rsid w:val="00C04BCE"/>
    <w:rsid w:val="00C06B8A"/>
    <w:rsid w:val="00C10A02"/>
    <w:rsid w:val="00C119DE"/>
    <w:rsid w:val="00C1308F"/>
    <w:rsid w:val="00C169E0"/>
    <w:rsid w:val="00C17346"/>
    <w:rsid w:val="00C17BC3"/>
    <w:rsid w:val="00C20C34"/>
    <w:rsid w:val="00C20FEC"/>
    <w:rsid w:val="00C2194A"/>
    <w:rsid w:val="00C21B32"/>
    <w:rsid w:val="00C22119"/>
    <w:rsid w:val="00C227F6"/>
    <w:rsid w:val="00C2345A"/>
    <w:rsid w:val="00C244B5"/>
    <w:rsid w:val="00C249DF"/>
    <w:rsid w:val="00C26C1B"/>
    <w:rsid w:val="00C27323"/>
    <w:rsid w:val="00C275A7"/>
    <w:rsid w:val="00C33A07"/>
    <w:rsid w:val="00C353F7"/>
    <w:rsid w:val="00C36123"/>
    <w:rsid w:val="00C367CD"/>
    <w:rsid w:val="00C42AC0"/>
    <w:rsid w:val="00C43109"/>
    <w:rsid w:val="00C4409C"/>
    <w:rsid w:val="00C440A4"/>
    <w:rsid w:val="00C453DA"/>
    <w:rsid w:val="00C455E4"/>
    <w:rsid w:val="00C4599F"/>
    <w:rsid w:val="00C45CD1"/>
    <w:rsid w:val="00C500F0"/>
    <w:rsid w:val="00C50A23"/>
    <w:rsid w:val="00C50FE4"/>
    <w:rsid w:val="00C51158"/>
    <w:rsid w:val="00C51A78"/>
    <w:rsid w:val="00C534FA"/>
    <w:rsid w:val="00C541F2"/>
    <w:rsid w:val="00C5460F"/>
    <w:rsid w:val="00C546EA"/>
    <w:rsid w:val="00C54C36"/>
    <w:rsid w:val="00C55BCE"/>
    <w:rsid w:val="00C55DD4"/>
    <w:rsid w:val="00C56F04"/>
    <w:rsid w:val="00C572AF"/>
    <w:rsid w:val="00C57554"/>
    <w:rsid w:val="00C60754"/>
    <w:rsid w:val="00C62480"/>
    <w:rsid w:val="00C64A87"/>
    <w:rsid w:val="00C65875"/>
    <w:rsid w:val="00C67A31"/>
    <w:rsid w:val="00C67B7A"/>
    <w:rsid w:val="00C7044A"/>
    <w:rsid w:val="00C7139B"/>
    <w:rsid w:val="00C71BAA"/>
    <w:rsid w:val="00C727BC"/>
    <w:rsid w:val="00C74BCE"/>
    <w:rsid w:val="00C7557F"/>
    <w:rsid w:val="00C75FAD"/>
    <w:rsid w:val="00C80223"/>
    <w:rsid w:val="00C80C22"/>
    <w:rsid w:val="00C826CC"/>
    <w:rsid w:val="00C82C31"/>
    <w:rsid w:val="00C838B9"/>
    <w:rsid w:val="00C849F1"/>
    <w:rsid w:val="00C84CD6"/>
    <w:rsid w:val="00C85F7C"/>
    <w:rsid w:val="00C87301"/>
    <w:rsid w:val="00C90339"/>
    <w:rsid w:val="00C90934"/>
    <w:rsid w:val="00C90C26"/>
    <w:rsid w:val="00C91C76"/>
    <w:rsid w:val="00C92665"/>
    <w:rsid w:val="00C946A0"/>
    <w:rsid w:val="00C955A6"/>
    <w:rsid w:val="00C95A0D"/>
    <w:rsid w:val="00C95A70"/>
    <w:rsid w:val="00C96BF8"/>
    <w:rsid w:val="00C97466"/>
    <w:rsid w:val="00CA0120"/>
    <w:rsid w:val="00CA0BDC"/>
    <w:rsid w:val="00CA0D15"/>
    <w:rsid w:val="00CA5927"/>
    <w:rsid w:val="00CA5E41"/>
    <w:rsid w:val="00CA650F"/>
    <w:rsid w:val="00CA6C31"/>
    <w:rsid w:val="00CA7645"/>
    <w:rsid w:val="00CB19E0"/>
    <w:rsid w:val="00CB1C27"/>
    <w:rsid w:val="00CB3356"/>
    <w:rsid w:val="00CB39B1"/>
    <w:rsid w:val="00CB3AFA"/>
    <w:rsid w:val="00CB4122"/>
    <w:rsid w:val="00CB59A8"/>
    <w:rsid w:val="00CB59E1"/>
    <w:rsid w:val="00CB6440"/>
    <w:rsid w:val="00CB6DB6"/>
    <w:rsid w:val="00CB6FC8"/>
    <w:rsid w:val="00CB7B35"/>
    <w:rsid w:val="00CB7B6C"/>
    <w:rsid w:val="00CC042B"/>
    <w:rsid w:val="00CC1F94"/>
    <w:rsid w:val="00CC2EA4"/>
    <w:rsid w:val="00CC366A"/>
    <w:rsid w:val="00CC3AFB"/>
    <w:rsid w:val="00CC417B"/>
    <w:rsid w:val="00CC510A"/>
    <w:rsid w:val="00CC62E4"/>
    <w:rsid w:val="00CC633A"/>
    <w:rsid w:val="00CC702B"/>
    <w:rsid w:val="00CD1FCD"/>
    <w:rsid w:val="00CD3885"/>
    <w:rsid w:val="00CD3FA9"/>
    <w:rsid w:val="00CD47B9"/>
    <w:rsid w:val="00CD5786"/>
    <w:rsid w:val="00CD6951"/>
    <w:rsid w:val="00CE153F"/>
    <w:rsid w:val="00CE18A6"/>
    <w:rsid w:val="00CE20CF"/>
    <w:rsid w:val="00CE2637"/>
    <w:rsid w:val="00CE2B3A"/>
    <w:rsid w:val="00CE48FF"/>
    <w:rsid w:val="00CE5A5C"/>
    <w:rsid w:val="00CE69B3"/>
    <w:rsid w:val="00CE7D66"/>
    <w:rsid w:val="00CE7FE5"/>
    <w:rsid w:val="00CF007C"/>
    <w:rsid w:val="00CF3719"/>
    <w:rsid w:val="00CF4059"/>
    <w:rsid w:val="00CF40C0"/>
    <w:rsid w:val="00CF416D"/>
    <w:rsid w:val="00CF55EB"/>
    <w:rsid w:val="00CF5CF9"/>
    <w:rsid w:val="00CF6297"/>
    <w:rsid w:val="00CF7D7B"/>
    <w:rsid w:val="00D00848"/>
    <w:rsid w:val="00D008F8"/>
    <w:rsid w:val="00D034BD"/>
    <w:rsid w:val="00D035B8"/>
    <w:rsid w:val="00D03C23"/>
    <w:rsid w:val="00D05BCA"/>
    <w:rsid w:val="00D06F2F"/>
    <w:rsid w:val="00D076D3"/>
    <w:rsid w:val="00D11544"/>
    <w:rsid w:val="00D11605"/>
    <w:rsid w:val="00D117B1"/>
    <w:rsid w:val="00D1220F"/>
    <w:rsid w:val="00D16E37"/>
    <w:rsid w:val="00D17D5F"/>
    <w:rsid w:val="00D17D80"/>
    <w:rsid w:val="00D206D0"/>
    <w:rsid w:val="00D219A8"/>
    <w:rsid w:val="00D23B5A"/>
    <w:rsid w:val="00D23E0B"/>
    <w:rsid w:val="00D24FB6"/>
    <w:rsid w:val="00D24FF1"/>
    <w:rsid w:val="00D25198"/>
    <w:rsid w:val="00D259BB"/>
    <w:rsid w:val="00D30803"/>
    <w:rsid w:val="00D30C31"/>
    <w:rsid w:val="00D322E7"/>
    <w:rsid w:val="00D32C80"/>
    <w:rsid w:val="00D32FF9"/>
    <w:rsid w:val="00D33A4A"/>
    <w:rsid w:val="00D33B4E"/>
    <w:rsid w:val="00D359FC"/>
    <w:rsid w:val="00D3741C"/>
    <w:rsid w:val="00D37E04"/>
    <w:rsid w:val="00D405EC"/>
    <w:rsid w:val="00D40B1A"/>
    <w:rsid w:val="00D40F84"/>
    <w:rsid w:val="00D45CBB"/>
    <w:rsid w:val="00D50185"/>
    <w:rsid w:val="00D512CA"/>
    <w:rsid w:val="00D51992"/>
    <w:rsid w:val="00D51B82"/>
    <w:rsid w:val="00D6179A"/>
    <w:rsid w:val="00D61CDA"/>
    <w:rsid w:val="00D64CA5"/>
    <w:rsid w:val="00D6575A"/>
    <w:rsid w:val="00D66670"/>
    <w:rsid w:val="00D6781D"/>
    <w:rsid w:val="00D67903"/>
    <w:rsid w:val="00D70C3A"/>
    <w:rsid w:val="00D71A35"/>
    <w:rsid w:val="00D7275A"/>
    <w:rsid w:val="00D735F4"/>
    <w:rsid w:val="00D757A6"/>
    <w:rsid w:val="00D7664F"/>
    <w:rsid w:val="00D7668E"/>
    <w:rsid w:val="00D770A0"/>
    <w:rsid w:val="00D8030E"/>
    <w:rsid w:val="00D80901"/>
    <w:rsid w:val="00D81939"/>
    <w:rsid w:val="00D83E9D"/>
    <w:rsid w:val="00D841AB"/>
    <w:rsid w:val="00D84E77"/>
    <w:rsid w:val="00D862AB"/>
    <w:rsid w:val="00D906EC"/>
    <w:rsid w:val="00D91F40"/>
    <w:rsid w:val="00D92DEF"/>
    <w:rsid w:val="00D934F0"/>
    <w:rsid w:val="00D93AE0"/>
    <w:rsid w:val="00D93C56"/>
    <w:rsid w:val="00D94942"/>
    <w:rsid w:val="00D954AF"/>
    <w:rsid w:val="00D95E36"/>
    <w:rsid w:val="00D960BC"/>
    <w:rsid w:val="00D96C51"/>
    <w:rsid w:val="00D96D2A"/>
    <w:rsid w:val="00D96F14"/>
    <w:rsid w:val="00D96F34"/>
    <w:rsid w:val="00D97E94"/>
    <w:rsid w:val="00DA00EE"/>
    <w:rsid w:val="00DA0244"/>
    <w:rsid w:val="00DA045D"/>
    <w:rsid w:val="00DA40D8"/>
    <w:rsid w:val="00DA4702"/>
    <w:rsid w:val="00DA598D"/>
    <w:rsid w:val="00DA6408"/>
    <w:rsid w:val="00DA666F"/>
    <w:rsid w:val="00DA7350"/>
    <w:rsid w:val="00DB02FC"/>
    <w:rsid w:val="00DB09FB"/>
    <w:rsid w:val="00DB18D9"/>
    <w:rsid w:val="00DB21C4"/>
    <w:rsid w:val="00DB27EE"/>
    <w:rsid w:val="00DB2D00"/>
    <w:rsid w:val="00DB5AFF"/>
    <w:rsid w:val="00DB60CF"/>
    <w:rsid w:val="00DB612E"/>
    <w:rsid w:val="00DB678C"/>
    <w:rsid w:val="00DC33B7"/>
    <w:rsid w:val="00DC46B4"/>
    <w:rsid w:val="00DC4869"/>
    <w:rsid w:val="00DC568C"/>
    <w:rsid w:val="00DC577E"/>
    <w:rsid w:val="00DC76EA"/>
    <w:rsid w:val="00DD017E"/>
    <w:rsid w:val="00DD16C0"/>
    <w:rsid w:val="00DD25B9"/>
    <w:rsid w:val="00DD335A"/>
    <w:rsid w:val="00DD3AB5"/>
    <w:rsid w:val="00DD4646"/>
    <w:rsid w:val="00DD47CC"/>
    <w:rsid w:val="00DD6EB0"/>
    <w:rsid w:val="00DD7882"/>
    <w:rsid w:val="00DE0A61"/>
    <w:rsid w:val="00DE5052"/>
    <w:rsid w:val="00DE5EC0"/>
    <w:rsid w:val="00DF0659"/>
    <w:rsid w:val="00DF1C21"/>
    <w:rsid w:val="00DF3532"/>
    <w:rsid w:val="00DF76F8"/>
    <w:rsid w:val="00DF772F"/>
    <w:rsid w:val="00DF7CD7"/>
    <w:rsid w:val="00E0015E"/>
    <w:rsid w:val="00E015CB"/>
    <w:rsid w:val="00E02179"/>
    <w:rsid w:val="00E03D6E"/>
    <w:rsid w:val="00E04073"/>
    <w:rsid w:val="00E058E8"/>
    <w:rsid w:val="00E059B4"/>
    <w:rsid w:val="00E060E2"/>
    <w:rsid w:val="00E0774B"/>
    <w:rsid w:val="00E10527"/>
    <w:rsid w:val="00E12482"/>
    <w:rsid w:val="00E12F42"/>
    <w:rsid w:val="00E13265"/>
    <w:rsid w:val="00E1346B"/>
    <w:rsid w:val="00E13559"/>
    <w:rsid w:val="00E14E0A"/>
    <w:rsid w:val="00E15700"/>
    <w:rsid w:val="00E177C9"/>
    <w:rsid w:val="00E2021C"/>
    <w:rsid w:val="00E202DE"/>
    <w:rsid w:val="00E20DC1"/>
    <w:rsid w:val="00E20DD0"/>
    <w:rsid w:val="00E220B0"/>
    <w:rsid w:val="00E229DD"/>
    <w:rsid w:val="00E24E3C"/>
    <w:rsid w:val="00E2557E"/>
    <w:rsid w:val="00E25FF8"/>
    <w:rsid w:val="00E27F72"/>
    <w:rsid w:val="00E310DF"/>
    <w:rsid w:val="00E31701"/>
    <w:rsid w:val="00E32ACE"/>
    <w:rsid w:val="00E33917"/>
    <w:rsid w:val="00E347C2"/>
    <w:rsid w:val="00E361E0"/>
    <w:rsid w:val="00E36F00"/>
    <w:rsid w:val="00E37680"/>
    <w:rsid w:val="00E41345"/>
    <w:rsid w:val="00E42A52"/>
    <w:rsid w:val="00E43874"/>
    <w:rsid w:val="00E444E8"/>
    <w:rsid w:val="00E45383"/>
    <w:rsid w:val="00E45FF2"/>
    <w:rsid w:val="00E46BE7"/>
    <w:rsid w:val="00E47D60"/>
    <w:rsid w:val="00E510F6"/>
    <w:rsid w:val="00E5157F"/>
    <w:rsid w:val="00E51912"/>
    <w:rsid w:val="00E55D0C"/>
    <w:rsid w:val="00E609DE"/>
    <w:rsid w:val="00E6130B"/>
    <w:rsid w:val="00E61DC2"/>
    <w:rsid w:val="00E62B69"/>
    <w:rsid w:val="00E6441E"/>
    <w:rsid w:val="00E64700"/>
    <w:rsid w:val="00E65D21"/>
    <w:rsid w:val="00E663E1"/>
    <w:rsid w:val="00E6694F"/>
    <w:rsid w:val="00E66B94"/>
    <w:rsid w:val="00E6722F"/>
    <w:rsid w:val="00E71319"/>
    <w:rsid w:val="00E7174E"/>
    <w:rsid w:val="00E72243"/>
    <w:rsid w:val="00E7268C"/>
    <w:rsid w:val="00E72769"/>
    <w:rsid w:val="00E72FE3"/>
    <w:rsid w:val="00E73DA3"/>
    <w:rsid w:val="00E7469F"/>
    <w:rsid w:val="00E75043"/>
    <w:rsid w:val="00E76B7D"/>
    <w:rsid w:val="00E77B04"/>
    <w:rsid w:val="00E80F96"/>
    <w:rsid w:val="00E81745"/>
    <w:rsid w:val="00E83AFB"/>
    <w:rsid w:val="00E84C96"/>
    <w:rsid w:val="00E86690"/>
    <w:rsid w:val="00E87CCA"/>
    <w:rsid w:val="00E900A0"/>
    <w:rsid w:val="00E90CC7"/>
    <w:rsid w:val="00E92D7B"/>
    <w:rsid w:val="00E93B45"/>
    <w:rsid w:val="00E94727"/>
    <w:rsid w:val="00E9496F"/>
    <w:rsid w:val="00E94FBA"/>
    <w:rsid w:val="00E9678C"/>
    <w:rsid w:val="00E96D65"/>
    <w:rsid w:val="00EA1C82"/>
    <w:rsid w:val="00EA3009"/>
    <w:rsid w:val="00EA500C"/>
    <w:rsid w:val="00EA5848"/>
    <w:rsid w:val="00EA7F4C"/>
    <w:rsid w:val="00EA7FA6"/>
    <w:rsid w:val="00EB0C80"/>
    <w:rsid w:val="00EB3DBC"/>
    <w:rsid w:val="00EB449D"/>
    <w:rsid w:val="00EB52B6"/>
    <w:rsid w:val="00EB71FE"/>
    <w:rsid w:val="00EC2B53"/>
    <w:rsid w:val="00EC5B35"/>
    <w:rsid w:val="00EC69D2"/>
    <w:rsid w:val="00EC7626"/>
    <w:rsid w:val="00ED018F"/>
    <w:rsid w:val="00ED0A39"/>
    <w:rsid w:val="00ED1923"/>
    <w:rsid w:val="00ED3A23"/>
    <w:rsid w:val="00ED4C75"/>
    <w:rsid w:val="00ED5474"/>
    <w:rsid w:val="00ED565A"/>
    <w:rsid w:val="00ED7076"/>
    <w:rsid w:val="00EE0FD3"/>
    <w:rsid w:val="00EE2150"/>
    <w:rsid w:val="00EE3184"/>
    <w:rsid w:val="00EE3DF2"/>
    <w:rsid w:val="00EE531F"/>
    <w:rsid w:val="00EE5BD6"/>
    <w:rsid w:val="00EE5C6D"/>
    <w:rsid w:val="00EE5EF2"/>
    <w:rsid w:val="00EE6D95"/>
    <w:rsid w:val="00EE74BE"/>
    <w:rsid w:val="00EF13DD"/>
    <w:rsid w:val="00EF1AE0"/>
    <w:rsid w:val="00EF25CC"/>
    <w:rsid w:val="00EF7DC9"/>
    <w:rsid w:val="00F01B1A"/>
    <w:rsid w:val="00F01C01"/>
    <w:rsid w:val="00F02169"/>
    <w:rsid w:val="00F02783"/>
    <w:rsid w:val="00F0356E"/>
    <w:rsid w:val="00F03FE7"/>
    <w:rsid w:val="00F100DF"/>
    <w:rsid w:val="00F10DED"/>
    <w:rsid w:val="00F12A2C"/>
    <w:rsid w:val="00F12B02"/>
    <w:rsid w:val="00F12DD0"/>
    <w:rsid w:val="00F152D4"/>
    <w:rsid w:val="00F16716"/>
    <w:rsid w:val="00F1752F"/>
    <w:rsid w:val="00F17AB6"/>
    <w:rsid w:val="00F21CAF"/>
    <w:rsid w:val="00F22D3E"/>
    <w:rsid w:val="00F232A7"/>
    <w:rsid w:val="00F23C32"/>
    <w:rsid w:val="00F24767"/>
    <w:rsid w:val="00F25C50"/>
    <w:rsid w:val="00F25CF2"/>
    <w:rsid w:val="00F26DC9"/>
    <w:rsid w:val="00F27DA2"/>
    <w:rsid w:val="00F27EF4"/>
    <w:rsid w:val="00F33EC5"/>
    <w:rsid w:val="00F372EB"/>
    <w:rsid w:val="00F37373"/>
    <w:rsid w:val="00F37BA8"/>
    <w:rsid w:val="00F40CCB"/>
    <w:rsid w:val="00F41E25"/>
    <w:rsid w:val="00F42B0B"/>
    <w:rsid w:val="00F453BC"/>
    <w:rsid w:val="00F4769B"/>
    <w:rsid w:val="00F507AE"/>
    <w:rsid w:val="00F51C01"/>
    <w:rsid w:val="00F5312E"/>
    <w:rsid w:val="00F5345B"/>
    <w:rsid w:val="00F55251"/>
    <w:rsid w:val="00F55C16"/>
    <w:rsid w:val="00F565AA"/>
    <w:rsid w:val="00F56CE4"/>
    <w:rsid w:val="00F572D0"/>
    <w:rsid w:val="00F60A0B"/>
    <w:rsid w:val="00F625EF"/>
    <w:rsid w:val="00F6291F"/>
    <w:rsid w:val="00F63660"/>
    <w:rsid w:val="00F64519"/>
    <w:rsid w:val="00F64C36"/>
    <w:rsid w:val="00F652B1"/>
    <w:rsid w:val="00F66FE7"/>
    <w:rsid w:val="00F6759E"/>
    <w:rsid w:val="00F71D57"/>
    <w:rsid w:val="00F730C2"/>
    <w:rsid w:val="00F73A73"/>
    <w:rsid w:val="00F73E9A"/>
    <w:rsid w:val="00F74253"/>
    <w:rsid w:val="00F742DC"/>
    <w:rsid w:val="00F7518B"/>
    <w:rsid w:val="00F75B62"/>
    <w:rsid w:val="00F76D32"/>
    <w:rsid w:val="00F779DC"/>
    <w:rsid w:val="00F80A41"/>
    <w:rsid w:val="00F813B1"/>
    <w:rsid w:val="00F8146F"/>
    <w:rsid w:val="00F8237C"/>
    <w:rsid w:val="00F828FE"/>
    <w:rsid w:val="00F82F4F"/>
    <w:rsid w:val="00F8385C"/>
    <w:rsid w:val="00F8423B"/>
    <w:rsid w:val="00F843D7"/>
    <w:rsid w:val="00F866BE"/>
    <w:rsid w:val="00F86A03"/>
    <w:rsid w:val="00F86B2F"/>
    <w:rsid w:val="00F90144"/>
    <w:rsid w:val="00F93149"/>
    <w:rsid w:val="00F93349"/>
    <w:rsid w:val="00F9415A"/>
    <w:rsid w:val="00F94D29"/>
    <w:rsid w:val="00F95B92"/>
    <w:rsid w:val="00FA001E"/>
    <w:rsid w:val="00FA013A"/>
    <w:rsid w:val="00FA0C9C"/>
    <w:rsid w:val="00FA1D40"/>
    <w:rsid w:val="00FA35DA"/>
    <w:rsid w:val="00FA3E69"/>
    <w:rsid w:val="00FB03C8"/>
    <w:rsid w:val="00FB0F7C"/>
    <w:rsid w:val="00FB1B7E"/>
    <w:rsid w:val="00FB5738"/>
    <w:rsid w:val="00FB5C13"/>
    <w:rsid w:val="00FC03F8"/>
    <w:rsid w:val="00FC1BA5"/>
    <w:rsid w:val="00FC319A"/>
    <w:rsid w:val="00FC3517"/>
    <w:rsid w:val="00FD208F"/>
    <w:rsid w:val="00FD330C"/>
    <w:rsid w:val="00FD360E"/>
    <w:rsid w:val="00FD382D"/>
    <w:rsid w:val="00FD4527"/>
    <w:rsid w:val="00FD4A6E"/>
    <w:rsid w:val="00FD4BB5"/>
    <w:rsid w:val="00FD53F6"/>
    <w:rsid w:val="00FD5B40"/>
    <w:rsid w:val="00FD6904"/>
    <w:rsid w:val="00FD71B4"/>
    <w:rsid w:val="00FD7877"/>
    <w:rsid w:val="00FE2ADD"/>
    <w:rsid w:val="00FE3D26"/>
    <w:rsid w:val="00FE473F"/>
    <w:rsid w:val="00FE49C1"/>
    <w:rsid w:val="00FE4A4C"/>
    <w:rsid w:val="00FE5997"/>
    <w:rsid w:val="00FE7D73"/>
    <w:rsid w:val="00FF1316"/>
    <w:rsid w:val="00FF1949"/>
    <w:rsid w:val="00FF26E6"/>
    <w:rsid w:val="00FF3063"/>
    <w:rsid w:val="00FF3900"/>
    <w:rsid w:val="00FF429A"/>
    <w:rsid w:val="00FF61C6"/>
    <w:rsid w:val="00FF6F91"/>
    <w:rsid w:val="00FF7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colormru v:ext="edit" colors="#ffc7e3,#fde"/>
    </o:shapedefaults>
    <o:shapelayout v:ext="edit">
      <o:idmap v:ext="edit" data="1"/>
    </o:shapelayout>
  </w:shapeDefaults>
  <w:decimalSymbol w:val="."/>
  <w:listSeparator w:val=","/>
  <w14:docId w14:val="569A1564"/>
  <w15:docId w15:val="{A21198A6-071E-45FD-8B29-201CD9899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5312E"/>
    <w:pPr>
      <w:widowControl w:val="0"/>
      <w:adjustRightInd w:val="0"/>
      <w:spacing w:line="360" w:lineRule="atLeast"/>
      <w:ind w:left="255" w:firstLine="255"/>
      <w:jc w:val="both"/>
      <w:textAlignment w:val="baseline"/>
    </w:pPr>
    <w:rPr>
      <w:rFonts w:ascii="ＭＳ 明朝"/>
      <w:sz w:val="21"/>
    </w:rPr>
  </w:style>
  <w:style w:type="paragraph" w:styleId="1">
    <w:name w:val="heading 1"/>
    <w:aliases w:val="章タイトル"/>
    <w:basedOn w:val="a"/>
    <w:next w:val="a"/>
    <w:qFormat/>
    <w:rsid w:val="00DC4869"/>
    <w:pPr>
      <w:keepNext/>
      <w:keepLines/>
      <w:numPr>
        <w:numId w:val="1"/>
      </w:numPr>
      <w:spacing w:line="240" w:lineRule="auto"/>
      <w:ind w:left="425"/>
      <w:jc w:val="left"/>
      <w:outlineLvl w:val="0"/>
    </w:pPr>
    <w:rPr>
      <w:rFonts w:ascii="ＭＳ ゴシック" w:eastAsia="ＭＳ ゴシック"/>
      <w:sz w:val="28"/>
    </w:rPr>
  </w:style>
  <w:style w:type="paragraph" w:styleId="2">
    <w:name w:val="heading 2"/>
    <w:aliases w:val="章枝タイトル１"/>
    <w:basedOn w:val="a"/>
    <w:next w:val="a"/>
    <w:qFormat/>
    <w:rsid w:val="00DC4869"/>
    <w:pPr>
      <w:numPr>
        <w:ilvl w:val="1"/>
        <w:numId w:val="1"/>
      </w:numPr>
      <w:spacing w:before="120" w:after="120" w:line="240" w:lineRule="auto"/>
      <w:ind w:left="567"/>
      <w:outlineLvl w:val="1"/>
    </w:pPr>
    <w:rPr>
      <w:rFonts w:ascii="ＭＳ ゴシック" w:eastAsia="ＭＳ ゴシック"/>
      <w:sz w:val="24"/>
    </w:rPr>
  </w:style>
  <w:style w:type="paragraph" w:styleId="3">
    <w:name w:val="heading 3"/>
    <w:aliases w:val="章枝タイトル２"/>
    <w:basedOn w:val="a"/>
    <w:next w:val="a"/>
    <w:qFormat/>
    <w:rsid w:val="00DC4869"/>
    <w:pPr>
      <w:numPr>
        <w:ilvl w:val="2"/>
        <w:numId w:val="1"/>
      </w:numPr>
      <w:spacing w:before="120" w:line="240" w:lineRule="auto"/>
      <w:ind w:left="425"/>
      <w:outlineLvl w:val="2"/>
    </w:pPr>
    <w:rPr>
      <w:rFonts w:ascii="ＭＳ ゴシック" w:eastAsia="ＭＳ ゴシック"/>
      <w:sz w:val="22"/>
    </w:rPr>
  </w:style>
  <w:style w:type="paragraph" w:styleId="4">
    <w:name w:val="heading 4"/>
    <w:aliases w:val="括弧タイトル"/>
    <w:basedOn w:val="a"/>
    <w:next w:val="a"/>
    <w:link w:val="40"/>
    <w:qFormat/>
    <w:rsid w:val="00DC4869"/>
    <w:pPr>
      <w:numPr>
        <w:ilvl w:val="3"/>
        <w:numId w:val="1"/>
      </w:numPr>
      <w:spacing w:before="120" w:line="240" w:lineRule="auto"/>
      <w:ind w:left="0"/>
      <w:jc w:val="left"/>
      <w:outlineLvl w:val="3"/>
    </w:pPr>
    <w:rPr>
      <w:rFonts w:ascii="ＭＳ ゴシック" w:eastAsia="ＭＳ ゴシック"/>
    </w:rPr>
  </w:style>
  <w:style w:type="paragraph" w:styleId="5">
    <w:name w:val="heading 5"/>
    <w:aliases w:val="丸タイトル"/>
    <w:basedOn w:val="a"/>
    <w:next w:val="a"/>
    <w:qFormat/>
    <w:rsid w:val="00DC4869"/>
    <w:pPr>
      <w:numPr>
        <w:ilvl w:val="4"/>
        <w:numId w:val="1"/>
      </w:numPr>
      <w:spacing w:before="120" w:line="240" w:lineRule="auto"/>
      <w:ind w:left="0"/>
      <w:jc w:val="left"/>
      <w:outlineLvl w:val="4"/>
    </w:pPr>
    <w:rPr>
      <w:rFonts w:ascii="ＭＳ ゴシック" w:eastAsia="ＭＳ ゴシック"/>
    </w:rPr>
  </w:style>
  <w:style w:type="paragraph" w:styleId="7">
    <w:name w:val="heading 7"/>
    <w:basedOn w:val="a"/>
    <w:next w:val="a0"/>
    <w:link w:val="70"/>
    <w:qFormat/>
    <w:rsid w:val="00474975"/>
    <w:pPr>
      <w:keepNext/>
      <w:numPr>
        <w:ilvl w:val="6"/>
        <w:numId w:val="21"/>
      </w:numPr>
      <w:adjustRightInd/>
      <w:spacing w:line="240" w:lineRule="auto"/>
      <w:textAlignment w:val="auto"/>
      <w:outlineLvl w:val="6"/>
    </w:pPr>
    <w:rPr>
      <w:rFonts w:ascii="Century"/>
      <w:kern w:val="2"/>
    </w:rPr>
  </w:style>
  <w:style w:type="paragraph" w:styleId="8">
    <w:name w:val="heading 8"/>
    <w:basedOn w:val="a"/>
    <w:next w:val="a0"/>
    <w:link w:val="80"/>
    <w:qFormat/>
    <w:rsid w:val="00474975"/>
    <w:pPr>
      <w:keepNext/>
      <w:numPr>
        <w:ilvl w:val="7"/>
        <w:numId w:val="21"/>
      </w:numPr>
      <w:adjustRightInd/>
      <w:spacing w:line="240" w:lineRule="auto"/>
      <w:textAlignment w:val="auto"/>
      <w:outlineLvl w:val="7"/>
    </w:pPr>
    <w:rPr>
      <w:rFonts w:ascii="Century"/>
      <w:kern w:val="2"/>
    </w:rPr>
  </w:style>
  <w:style w:type="paragraph" w:styleId="9">
    <w:name w:val="heading 9"/>
    <w:basedOn w:val="a"/>
    <w:next w:val="a0"/>
    <w:link w:val="90"/>
    <w:qFormat/>
    <w:rsid w:val="00474975"/>
    <w:pPr>
      <w:keepNext/>
      <w:numPr>
        <w:ilvl w:val="8"/>
        <w:numId w:val="21"/>
      </w:numPr>
      <w:adjustRightInd/>
      <w:spacing w:line="240" w:lineRule="auto"/>
      <w:textAlignment w:val="auto"/>
      <w:outlineLvl w:val="8"/>
    </w:pPr>
    <w:rPr>
      <w:rFonts w:ascii="Century"/>
      <w:kern w:val="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見出し 4 (文字)"/>
    <w:aliases w:val="括弧タイトル (文字)"/>
    <w:link w:val="4"/>
    <w:rsid w:val="00DC4869"/>
    <w:rPr>
      <w:rFonts w:ascii="ＭＳ ゴシック" w:eastAsia="ＭＳ ゴシック"/>
      <w:sz w:val="21"/>
    </w:rPr>
  </w:style>
  <w:style w:type="paragraph" w:styleId="a0">
    <w:name w:val="Normal Indent"/>
    <w:basedOn w:val="a"/>
    <w:link w:val="a4"/>
    <w:pPr>
      <w:ind w:left="851"/>
    </w:pPr>
  </w:style>
  <w:style w:type="character" w:customStyle="1" w:styleId="a4">
    <w:name w:val="標準インデント (文字)"/>
    <w:link w:val="a0"/>
    <w:rsid w:val="00F37373"/>
    <w:rPr>
      <w:rFonts w:ascii="ＭＳ 明朝" w:eastAsia="ＭＳ 明朝" w:hAnsi="Century"/>
      <w:sz w:val="21"/>
      <w:lang w:val="en-US" w:eastAsia="ja-JP" w:bidi="ar-SA"/>
    </w:rPr>
  </w:style>
  <w:style w:type="paragraph" w:styleId="a5">
    <w:name w:val="footer"/>
    <w:basedOn w:val="a"/>
    <w:link w:val="a6"/>
    <w:uiPriority w:val="99"/>
    <w:pPr>
      <w:autoSpaceDE w:val="0"/>
      <w:autoSpaceDN w:val="0"/>
      <w:ind w:left="0" w:firstLine="0"/>
      <w:jc w:val="center"/>
      <w:textAlignment w:val="bottom"/>
    </w:pPr>
    <w:rPr>
      <w:sz w:val="20"/>
    </w:rPr>
  </w:style>
  <w:style w:type="paragraph" w:styleId="a7">
    <w:name w:val="header"/>
    <w:basedOn w:val="a"/>
    <w:link w:val="a8"/>
    <w:pPr>
      <w:ind w:left="0" w:firstLine="0"/>
      <w:jc w:val="center"/>
    </w:pPr>
    <w:rPr>
      <w:sz w:val="20"/>
    </w:rPr>
  </w:style>
  <w:style w:type="character" w:styleId="a9">
    <w:name w:val="page number"/>
    <w:rPr>
      <w:rFonts w:ascii="Century" w:eastAsia="ＭＳ 明朝" w:hAnsi="Century"/>
      <w:sz w:val="20"/>
      <w:bdr w:val="none" w:sz="0" w:space="0" w:color="auto"/>
    </w:rPr>
  </w:style>
  <w:style w:type="paragraph" w:styleId="aa">
    <w:name w:val="Date"/>
    <w:basedOn w:val="a"/>
    <w:next w:val="a"/>
  </w:style>
  <w:style w:type="paragraph" w:styleId="10">
    <w:name w:val="toc 1"/>
    <w:basedOn w:val="a"/>
    <w:next w:val="a"/>
    <w:autoRedefine/>
    <w:uiPriority w:val="39"/>
    <w:pPr>
      <w:tabs>
        <w:tab w:val="right" w:leader="hyphen" w:pos="8505"/>
      </w:tabs>
      <w:spacing w:before="240"/>
      <w:ind w:left="0"/>
    </w:pPr>
    <w:rPr>
      <w:rFonts w:ascii="ＭＳ ゴシック" w:eastAsia="ＭＳ ゴシック"/>
      <w:noProof/>
      <w:sz w:val="28"/>
    </w:rPr>
  </w:style>
  <w:style w:type="paragraph" w:styleId="20">
    <w:name w:val="toc 2"/>
    <w:basedOn w:val="a"/>
    <w:next w:val="a"/>
    <w:autoRedefine/>
    <w:uiPriority w:val="39"/>
    <w:pPr>
      <w:tabs>
        <w:tab w:val="right" w:leader="hyphen" w:pos="8505"/>
      </w:tabs>
      <w:ind w:left="113"/>
    </w:pPr>
    <w:rPr>
      <w:noProof/>
      <w:sz w:val="24"/>
    </w:rPr>
  </w:style>
  <w:style w:type="paragraph" w:styleId="30">
    <w:name w:val="toc 3"/>
    <w:basedOn w:val="a"/>
    <w:next w:val="a"/>
    <w:autoRedefine/>
    <w:semiHidden/>
    <w:pPr>
      <w:tabs>
        <w:tab w:val="right" w:leader="hyphen" w:pos="8505"/>
      </w:tabs>
      <w:ind w:left="227"/>
    </w:pPr>
    <w:rPr>
      <w:noProof/>
      <w:sz w:val="22"/>
    </w:rPr>
  </w:style>
  <w:style w:type="paragraph" w:styleId="41">
    <w:name w:val="toc 4"/>
    <w:basedOn w:val="a"/>
    <w:next w:val="a"/>
    <w:autoRedefine/>
    <w:semiHidden/>
    <w:pPr>
      <w:ind w:left="720"/>
    </w:pPr>
  </w:style>
  <w:style w:type="paragraph" w:styleId="50">
    <w:name w:val="toc 5"/>
    <w:basedOn w:val="a"/>
    <w:next w:val="a"/>
    <w:autoRedefine/>
    <w:semiHidden/>
    <w:pPr>
      <w:ind w:left="960"/>
    </w:pPr>
  </w:style>
  <w:style w:type="paragraph" w:styleId="ab">
    <w:name w:val="Body Text Indent"/>
    <w:basedOn w:val="a"/>
  </w:style>
  <w:style w:type="paragraph" w:styleId="ac">
    <w:name w:val="caption"/>
    <w:aliases w:val="図表番号（報告書用）,-表"/>
    <w:basedOn w:val="a"/>
    <w:next w:val="a"/>
    <w:link w:val="ad"/>
    <w:qFormat/>
    <w:pPr>
      <w:ind w:left="0" w:firstLine="0"/>
      <w:jc w:val="center"/>
    </w:pPr>
    <w:rPr>
      <w:rFonts w:ascii="ＭＳ Ｐゴシック" w:eastAsia="ＭＳ ゴシック" w:hAnsi="ＭＳ ゴシック"/>
    </w:rPr>
  </w:style>
  <w:style w:type="character" w:customStyle="1" w:styleId="ad">
    <w:name w:val="図表番号 (文字)"/>
    <w:aliases w:val="図表番号（報告書用） (文字),-表 (文字)"/>
    <w:link w:val="ac"/>
    <w:rsid w:val="00C82C31"/>
    <w:rPr>
      <w:rFonts w:ascii="ＭＳ Ｐゴシック" w:eastAsia="ＭＳ ゴシック" w:hAnsi="ＭＳ ゴシック"/>
      <w:sz w:val="21"/>
      <w:lang w:val="en-US" w:eastAsia="ja-JP" w:bidi="ar-SA"/>
    </w:rPr>
  </w:style>
  <w:style w:type="paragraph" w:styleId="21">
    <w:name w:val="Body Text Indent 2"/>
    <w:basedOn w:val="a"/>
    <w:pPr>
      <w:adjustRightInd/>
      <w:spacing w:line="240" w:lineRule="auto"/>
      <w:ind w:left="208" w:firstLine="0"/>
      <w:textAlignment w:val="auto"/>
    </w:pPr>
    <w:rPr>
      <w:rFonts w:ascii="Century"/>
      <w:kern w:val="2"/>
    </w:rPr>
  </w:style>
  <w:style w:type="paragraph" w:styleId="31">
    <w:name w:val="Body Text Indent 3"/>
    <w:basedOn w:val="a"/>
    <w:rPr>
      <w:color w:val="FF0000"/>
    </w:rPr>
  </w:style>
  <w:style w:type="paragraph" w:styleId="ae">
    <w:name w:val="Body Text"/>
    <w:basedOn w:val="a"/>
    <w:pPr>
      <w:snapToGrid w:val="0"/>
      <w:spacing w:line="240" w:lineRule="atLeast"/>
      <w:ind w:left="0" w:firstLine="0"/>
    </w:pPr>
    <w:rPr>
      <w:b/>
      <w:color w:val="FF0000"/>
      <w:sz w:val="20"/>
    </w:rPr>
  </w:style>
  <w:style w:type="paragraph" w:styleId="22">
    <w:name w:val="Body Text 2"/>
    <w:basedOn w:val="a"/>
    <w:pPr>
      <w:snapToGrid w:val="0"/>
      <w:spacing w:line="160" w:lineRule="atLeast"/>
      <w:ind w:left="0" w:firstLine="0"/>
    </w:pPr>
    <w:rPr>
      <w:rFonts w:ascii="ＭＳ Ｐ明朝" w:eastAsia="ＭＳ Ｐ明朝" w:hAnsi="ＭＳ Ｐ明朝"/>
      <w:sz w:val="14"/>
    </w:rPr>
  </w:style>
  <w:style w:type="paragraph" w:styleId="32">
    <w:name w:val="Body Text 3"/>
    <w:basedOn w:val="a"/>
    <w:pPr>
      <w:snapToGrid w:val="0"/>
      <w:spacing w:line="160" w:lineRule="atLeast"/>
      <w:ind w:left="0" w:firstLine="0"/>
    </w:pPr>
    <w:rPr>
      <w:rFonts w:ascii="ＭＳ Ｐ明朝" w:eastAsia="ＭＳ Ｐ明朝" w:hAnsi="ＭＳ Ｐ明朝"/>
      <w:sz w:val="20"/>
    </w:rPr>
  </w:style>
  <w:style w:type="table" w:styleId="af">
    <w:name w:val="Table Grid"/>
    <w:basedOn w:val="a2"/>
    <w:rsid w:val="007D441E"/>
    <w:pPr>
      <w:widowControl w:val="0"/>
      <w:adjustRightInd w:val="0"/>
      <w:spacing w:line="360" w:lineRule="atLeast"/>
      <w:ind w:left="255" w:firstLine="255"/>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f1"/>
    <w:rsid w:val="00C82C31"/>
    <w:pPr>
      <w:spacing w:line="240" w:lineRule="atLeast"/>
      <w:ind w:left="0" w:firstLine="0"/>
    </w:pPr>
  </w:style>
  <w:style w:type="paragraph" w:styleId="af1">
    <w:name w:val="endnote text"/>
    <w:basedOn w:val="a"/>
    <w:semiHidden/>
    <w:rsid w:val="00C82C31"/>
    <w:pPr>
      <w:snapToGrid w:val="0"/>
      <w:jc w:val="left"/>
    </w:pPr>
  </w:style>
  <w:style w:type="character" w:styleId="af2">
    <w:name w:val="footnote reference"/>
    <w:rsid w:val="00C82C31"/>
    <w:rPr>
      <w:vertAlign w:val="superscript"/>
    </w:rPr>
  </w:style>
  <w:style w:type="paragraph" w:customStyle="1" w:styleId="33">
    <w:name w:val="本文3"/>
    <w:basedOn w:val="a"/>
    <w:rsid w:val="001E35B6"/>
    <w:pPr>
      <w:snapToGrid w:val="0"/>
      <w:spacing w:line="360" w:lineRule="auto"/>
      <w:ind w:left="663" w:firstLine="221"/>
    </w:pPr>
    <w:rPr>
      <w:rFonts w:ascii="Times New Roman" w:eastAsia="HG丸ｺﾞｼｯｸM-PRO" w:hAnsi="Times New Roman"/>
      <w:snapToGrid w:val="0"/>
      <w:sz w:val="22"/>
      <w:szCs w:val="22"/>
    </w:rPr>
  </w:style>
  <w:style w:type="character" w:customStyle="1" w:styleId="Char">
    <w:name w:val="Char"/>
    <w:rsid w:val="00277B50"/>
    <w:rPr>
      <w:rFonts w:ascii="ＭＳ Ｐゴシック" w:eastAsia="ＭＳ ゴシック" w:hAnsi="ＭＳ ゴシック"/>
      <w:sz w:val="21"/>
      <w:lang w:val="en-US" w:eastAsia="ja-JP" w:bidi="ar-SA"/>
    </w:rPr>
  </w:style>
  <w:style w:type="character" w:styleId="af3">
    <w:name w:val="annotation reference"/>
    <w:semiHidden/>
    <w:rsid w:val="0067249E"/>
    <w:rPr>
      <w:sz w:val="18"/>
      <w:szCs w:val="18"/>
    </w:rPr>
  </w:style>
  <w:style w:type="paragraph" w:styleId="af4">
    <w:name w:val="annotation text"/>
    <w:basedOn w:val="a"/>
    <w:link w:val="af5"/>
    <w:semiHidden/>
    <w:rsid w:val="0067249E"/>
    <w:pPr>
      <w:jc w:val="left"/>
    </w:pPr>
  </w:style>
  <w:style w:type="paragraph" w:styleId="af6">
    <w:name w:val="Balloon Text"/>
    <w:basedOn w:val="a"/>
    <w:semiHidden/>
    <w:rsid w:val="0067249E"/>
    <w:rPr>
      <w:rFonts w:ascii="Arial" w:eastAsia="ＭＳ ゴシック" w:hAnsi="Arial"/>
      <w:sz w:val="18"/>
      <w:szCs w:val="18"/>
    </w:rPr>
  </w:style>
  <w:style w:type="character" w:styleId="af7">
    <w:name w:val="Hyperlink"/>
    <w:uiPriority w:val="99"/>
    <w:rsid w:val="00A46760"/>
    <w:rPr>
      <w:color w:val="0000FF"/>
      <w:u w:val="single"/>
    </w:rPr>
  </w:style>
  <w:style w:type="character" w:customStyle="1" w:styleId="af8">
    <w:name w:val="文章"/>
    <w:rsid w:val="00DB21C4"/>
    <w:rPr>
      <w:rFonts w:ascii="ＭＳ 明朝" w:eastAsia="ＭＳ 明朝" w:hAnsi="ＭＳ 明朝" w:hint="eastAsia"/>
      <w:b w:val="0"/>
      <w:bCs w:val="0"/>
      <w:i w:val="0"/>
      <w:iCs w:val="0"/>
      <w:sz w:val="18"/>
      <w:szCs w:val="18"/>
    </w:rPr>
  </w:style>
  <w:style w:type="paragraph" w:styleId="Web">
    <w:name w:val="Normal (Web)"/>
    <w:basedOn w:val="a"/>
    <w:rsid w:val="00DB21C4"/>
    <w:pPr>
      <w:widowControl/>
      <w:adjustRightInd/>
      <w:spacing w:line="240" w:lineRule="auto"/>
      <w:ind w:left="0" w:firstLine="0"/>
      <w:jc w:val="left"/>
      <w:textAlignment w:val="auto"/>
    </w:pPr>
    <w:rPr>
      <w:rFonts w:ascii="ＭＳ Ｐゴシック" w:eastAsia="ＭＳ Ｐゴシック" w:hAnsi="ＭＳ Ｐゴシック" w:cs="ＭＳ Ｐゴシック"/>
      <w:sz w:val="24"/>
      <w:szCs w:val="24"/>
    </w:rPr>
  </w:style>
  <w:style w:type="character" w:customStyle="1" w:styleId="af9">
    <w:name w:val="数式"/>
    <w:rsid w:val="00DB21C4"/>
    <w:rPr>
      <w:rFonts w:ascii="ＭＳ ゴシック" w:eastAsia="ＭＳ ゴシック" w:hAnsi="ＭＳ ゴシック" w:hint="eastAsia"/>
      <w:b w:val="0"/>
      <w:bCs w:val="0"/>
      <w:i w:val="0"/>
      <w:iCs w:val="0"/>
      <w:sz w:val="18"/>
      <w:szCs w:val="18"/>
    </w:rPr>
  </w:style>
  <w:style w:type="character" w:customStyle="1" w:styleId="afa">
    <w:name w:val="表"/>
    <w:basedOn w:val="a1"/>
    <w:rsid w:val="00DB21C4"/>
  </w:style>
  <w:style w:type="character" w:customStyle="1" w:styleId="afb">
    <w:name w:val="挿絵内"/>
    <w:rsid w:val="00DB21C4"/>
    <w:rPr>
      <w:rFonts w:ascii="ＭＳ 明朝" w:eastAsia="ＭＳ 明朝" w:hAnsi="ＭＳ 明朝" w:hint="eastAsia"/>
      <w:b w:val="0"/>
      <w:bCs w:val="0"/>
      <w:i w:val="0"/>
      <w:iCs w:val="0"/>
      <w:sz w:val="18"/>
      <w:szCs w:val="18"/>
    </w:rPr>
  </w:style>
  <w:style w:type="character" w:customStyle="1" w:styleId="afc">
    <w:name w:val="寸法"/>
    <w:rsid w:val="00DB21C4"/>
    <w:rPr>
      <w:rFonts w:ascii="ＭＳ ゴシック" w:eastAsia="ＭＳ ゴシック" w:hAnsi="ＭＳ ゴシック" w:hint="eastAsia"/>
      <w:b w:val="0"/>
      <w:bCs w:val="0"/>
      <w:i w:val="0"/>
      <w:iCs w:val="0"/>
      <w:sz w:val="16"/>
      <w:szCs w:val="16"/>
    </w:rPr>
  </w:style>
  <w:style w:type="character" w:customStyle="1" w:styleId="a8">
    <w:name w:val="ヘッダー (文字)"/>
    <w:link w:val="a7"/>
    <w:uiPriority w:val="99"/>
    <w:rsid w:val="00B2400F"/>
    <w:rPr>
      <w:rFonts w:ascii="ＭＳ 明朝"/>
    </w:rPr>
  </w:style>
  <w:style w:type="character" w:styleId="afd">
    <w:name w:val="FollowedHyperlink"/>
    <w:uiPriority w:val="99"/>
    <w:semiHidden/>
    <w:unhideWhenUsed/>
    <w:rsid w:val="00471EB7"/>
    <w:rPr>
      <w:color w:val="800080"/>
      <w:u w:val="single"/>
    </w:rPr>
  </w:style>
  <w:style w:type="paragraph" w:styleId="afe">
    <w:name w:val="annotation subject"/>
    <w:basedOn w:val="af4"/>
    <w:next w:val="af4"/>
    <w:link w:val="aff"/>
    <w:uiPriority w:val="99"/>
    <w:semiHidden/>
    <w:unhideWhenUsed/>
    <w:rsid w:val="00F453BC"/>
    <w:rPr>
      <w:b/>
      <w:bCs/>
    </w:rPr>
  </w:style>
  <w:style w:type="character" w:customStyle="1" w:styleId="af5">
    <w:name w:val="コメント文字列 (文字)"/>
    <w:link w:val="af4"/>
    <w:semiHidden/>
    <w:rsid w:val="00F453BC"/>
    <w:rPr>
      <w:rFonts w:ascii="ＭＳ 明朝"/>
      <w:sz w:val="21"/>
    </w:rPr>
  </w:style>
  <w:style w:type="character" w:customStyle="1" w:styleId="aff">
    <w:name w:val="コメント内容 (文字)"/>
    <w:link w:val="afe"/>
    <w:uiPriority w:val="99"/>
    <w:semiHidden/>
    <w:rsid w:val="00F453BC"/>
    <w:rPr>
      <w:rFonts w:ascii="ＭＳ 明朝"/>
      <w:b/>
      <w:bCs/>
      <w:sz w:val="21"/>
    </w:rPr>
  </w:style>
  <w:style w:type="table" w:customStyle="1" w:styleId="11">
    <w:name w:val="表 (格子)1"/>
    <w:basedOn w:val="a2"/>
    <w:next w:val="af"/>
    <w:rsid w:val="00875DB0"/>
    <w:pPr>
      <w:widowControl w:val="0"/>
      <w:adjustRightInd w:val="0"/>
      <w:spacing w:line="360" w:lineRule="atLeast"/>
      <w:ind w:left="255" w:firstLine="255"/>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見出し 7 (文字)"/>
    <w:link w:val="7"/>
    <w:rsid w:val="00474975"/>
    <w:rPr>
      <w:kern w:val="2"/>
      <w:sz w:val="21"/>
    </w:rPr>
  </w:style>
  <w:style w:type="character" w:customStyle="1" w:styleId="80">
    <w:name w:val="見出し 8 (文字)"/>
    <w:link w:val="8"/>
    <w:rsid w:val="00474975"/>
    <w:rPr>
      <w:kern w:val="2"/>
      <w:sz w:val="21"/>
    </w:rPr>
  </w:style>
  <w:style w:type="character" w:customStyle="1" w:styleId="90">
    <w:name w:val="見出し 9 (文字)"/>
    <w:link w:val="9"/>
    <w:rsid w:val="00474975"/>
    <w:rPr>
      <w:kern w:val="2"/>
      <w:sz w:val="21"/>
    </w:rPr>
  </w:style>
  <w:style w:type="paragraph" w:customStyle="1" w:styleId="aff0">
    <w:name w:val="図表貼付"/>
    <w:basedOn w:val="a"/>
    <w:link w:val="aff1"/>
    <w:qFormat/>
    <w:rsid w:val="00853FE3"/>
    <w:pPr>
      <w:snapToGrid w:val="0"/>
      <w:ind w:left="0" w:firstLine="0"/>
    </w:pPr>
  </w:style>
  <w:style w:type="character" w:customStyle="1" w:styleId="aff1">
    <w:name w:val="図表貼付 (文字)"/>
    <w:basedOn w:val="a1"/>
    <w:link w:val="aff0"/>
    <w:rsid w:val="00853FE3"/>
    <w:rPr>
      <w:rFonts w:ascii="ＭＳ 明朝"/>
      <w:sz w:val="21"/>
    </w:rPr>
  </w:style>
  <w:style w:type="character" w:customStyle="1" w:styleId="a6">
    <w:name w:val="フッター (文字)"/>
    <w:basedOn w:val="a1"/>
    <w:link w:val="a5"/>
    <w:uiPriority w:val="99"/>
    <w:rsid w:val="00E33917"/>
    <w:rPr>
      <w:rFonts w:ascii="ＭＳ 明朝"/>
    </w:rPr>
  </w:style>
  <w:style w:type="paragraph" w:styleId="aff2">
    <w:name w:val="List Paragraph"/>
    <w:basedOn w:val="a"/>
    <w:uiPriority w:val="34"/>
    <w:qFormat/>
    <w:rsid w:val="00B761D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13658">
      <w:bodyDiv w:val="1"/>
      <w:marLeft w:val="0"/>
      <w:marRight w:val="0"/>
      <w:marTop w:val="0"/>
      <w:marBottom w:val="0"/>
      <w:divBdr>
        <w:top w:val="none" w:sz="0" w:space="0" w:color="auto"/>
        <w:left w:val="none" w:sz="0" w:space="0" w:color="auto"/>
        <w:bottom w:val="none" w:sz="0" w:space="0" w:color="auto"/>
        <w:right w:val="none" w:sz="0" w:space="0" w:color="auto"/>
      </w:divBdr>
      <w:divsChild>
        <w:div w:id="953827906">
          <w:marLeft w:val="0"/>
          <w:marRight w:val="0"/>
          <w:marTop w:val="0"/>
          <w:marBottom w:val="0"/>
          <w:divBdr>
            <w:top w:val="none" w:sz="0" w:space="0" w:color="auto"/>
            <w:left w:val="none" w:sz="0" w:space="0" w:color="auto"/>
            <w:bottom w:val="none" w:sz="0" w:space="0" w:color="auto"/>
            <w:right w:val="none" w:sz="0" w:space="0" w:color="auto"/>
          </w:divBdr>
        </w:div>
      </w:divsChild>
    </w:div>
    <w:div w:id="133958873">
      <w:bodyDiv w:val="1"/>
      <w:marLeft w:val="0"/>
      <w:marRight w:val="0"/>
      <w:marTop w:val="0"/>
      <w:marBottom w:val="0"/>
      <w:divBdr>
        <w:top w:val="none" w:sz="0" w:space="0" w:color="auto"/>
        <w:left w:val="none" w:sz="0" w:space="0" w:color="auto"/>
        <w:bottom w:val="none" w:sz="0" w:space="0" w:color="auto"/>
        <w:right w:val="none" w:sz="0" w:space="0" w:color="auto"/>
      </w:divBdr>
    </w:div>
    <w:div w:id="170686704">
      <w:bodyDiv w:val="1"/>
      <w:marLeft w:val="0"/>
      <w:marRight w:val="0"/>
      <w:marTop w:val="0"/>
      <w:marBottom w:val="0"/>
      <w:divBdr>
        <w:top w:val="none" w:sz="0" w:space="0" w:color="auto"/>
        <w:left w:val="none" w:sz="0" w:space="0" w:color="auto"/>
        <w:bottom w:val="none" w:sz="0" w:space="0" w:color="auto"/>
        <w:right w:val="none" w:sz="0" w:space="0" w:color="auto"/>
      </w:divBdr>
      <w:divsChild>
        <w:div w:id="1198422728">
          <w:marLeft w:val="0"/>
          <w:marRight w:val="0"/>
          <w:marTop w:val="0"/>
          <w:marBottom w:val="0"/>
          <w:divBdr>
            <w:top w:val="none" w:sz="0" w:space="0" w:color="auto"/>
            <w:left w:val="none" w:sz="0" w:space="0" w:color="auto"/>
            <w:bottom w:val="none" w:sz="0" w:space="0" w:color="auto"/>
            <w:right w:val="none" w:sz="0" w:space="0" w:color="auto"/>
          </w:divBdr>
        </w:div>
      </w:divsChild>
    </w:div>
    <w:div w:id="315888806">
      <w:bodyDiv w:val="1"/>
      <w:marLeft w:val="0"/>
      <w:marRight w:val="0"/>
      <w:marTop w:val="0"/>
      <w:marBottom w:val="0"/>
      <w:divBdr>
        <w:top w:val="none" w:sz="0" w:space="0" w:color="auto"/>
        <w:left w:val="none" w:sz="0" w:space="0" w:color="auto"/>
        <w:bottom w:val="none" w:sz="0" w:space="0" w:color="auto"/>
        <w:right w:val="none" w:sz="0" w:space="0" w:color="auto"/>
      </w:divBdr>
    </w:div>
    <w:div w:id="346031310">
      <w:bodyDiv w:val="1"/>
      <w:marLeft w:val="0"/>
      <w:marRight w:val="0"/>
      <w:marTop w:val="0"/>
      <w:marBottom w:val="0"/>
      <w:divBdr>
        <w:top w:val="none" w:sz="0" w:space="0" w:color="auto"/>
        <w:left w:val="none" w:sz="0" w:space="0" w:color="auto"/>
        <w:bottom w:val="none" w:sz="0" w:space="0" w:color="auto"/>
        <w:right w:val="none" w:sz="0" w:space="0" w:color="auto"/>
      </w:divBdr>
    </w:div>
    <w:div w:id="501511308">
      <w:bodyDiv w:val="1"/>
      <w:marLeft w:val="0"/>
      <w:marRight w:val="0"/>
      <w:marTop w:val="0"/>
      <w:marBottom w:val="0"/>
      <w:divBdr>
        <w:top w:val="none" w:sz="0" w:space="0" w:color="auto"/>
        <w:left w:val="none" w:sz="0" w:space="0" w:color="auto"/>
        <w:bottom w:val="none" w:sz="0" w:space="0" w:color="auto"/>
        <w:right w:val="none" w:sz="0" w:space="0" w:color="auto"/>
      </w:divBdr>
      <w:divsChild>
        <w:div w:id="1031496618">
          <w:marLeft w:val="0"/>
          <w:marRight w:val="0"/>
          <w:marTop w:val="0"/>
          <w:marBottom w:val="0"/>
          <w:divBdr>
            <w:top w:val="none" w:sz="0" w:space="0" w:color="auto"/>
            <w:left w:val="none" w:sz="0" w:space="0" w:color="auto"/>
            <w:bottom w:val="none" w:sz="0" w:space="0" w:color="auto"/>
            <w:right w:val="none" w:sz="0" w:space="0" w:color="auto"/>
          </w:divBdr>
        </w:div>
      </w:divsChild>
    </w:div>
    <w:div w:id="612829369">
      <w:bodyDiv w:val="1"/>
      <w:marLeft w:val="0"/>
      <w:marRight w:val="0"/>
      <w:marTop w:val="0"/>
      <w:marBottom w:val="0"/>
      <w:divBdr>
        <w:top w:val="none" w:sz="0" w:space="0" w:color="auto"/>
        <w:left w:val="none" w:sz="0" w:space="0" w:color="auto"/>
        <w:bottom w:val="none" w:sz="0" w:space="0" w:color="auto"/>
        <w:right w:val="none" w:sz="0" w:space="0" w:color="auto"/>
      </w:divBdr>
      <w:divsChild>
        <w:div w:id="1744529389">
          <w:marLeft w:val="0"/>
          <w:marRight w:val="0"/>
          <w:marTop w:val="0"/>
          <w:marBottom w:val="0"/>
          <w:divBdr>
            <w:top w:val="none" w:sz="0" w:space="0" w:color="auto"/>
            <w:left w:val="none" w:sz="0" w:space="0" w:color="auto"/>
            <w:bottom w:val="none" w:sz="0" w:space="0" w:color="auto"/>
            <w:right w:val="none" w:sz="0" w:space="0" w:color="auto"/>
          </w:divBdr>
        </w:div>
      </w:divsChild>
    </w:div>
    <w:div w:id="926109482">
      <w:bodyDiv w:val="1"/>
      <w:marLeft w:val="0"/>
      <w:marRight w:val="0"/>
      <w:marTop w:val="0"/>
      <w:marBottom w:val="0"/>
      <w:divBdr>
        <w:top w:val="none" w:sz="0" w:space="0" w:color="auto"/>
        <w:left w:val="none" w:sz="0" w:space="0" w:color="auto"/>
        <w:bottom w:val="none" w:sz="0" w:space="0" w:color="auto"/>
        <w:right w:val="none" w:sz="0" w:space="0" w:color="auto"/>
      </w:divBdr>
      <w:divsChild>
        <w:div w:id="228462714">
          <w:marLeft w:val="0"/>
          <w:marRight w:val="0"/>
          <w:marTop w:val="0"/>
          <w:marBottom w:val="0"/>
          <w:divBdr>
            <w:top w:val="none" w:sz="0" w:space="0" w:color="auto"/>
            <w:left w:val="none" w:sz="0" w:space="0" w:color="auto"/>
            <w:bottom w:val="none" w:sz="0" w:space="0" w:color="auto"/>
            <w:right w:val="none" w:sz="0" w:space="0" w:color="auto"/>
          </w:divBdr>
        </w:div>
      </w:divsChild>
    </w:div>
    <w:div w:id="1038435266">
      <w:bodyDiv w:val="1"/>
      <w:marLeft w:val="0"/>
      <w:marRight w:val="0"/>
      <w:marTop w:val="0"/>
      <w:marBottom w:val="0"/>
      <w:divBdr>
        <w:top w:val="none" w:sz="0" w:space="0" w:color="auto"/>
        <w:left w:val="none" w:sz="0" w:space="0" w:color="auto"/>
        <w:bottom w:val="none" w:sz="0" w:space="0" w:color="auto"/>
        <w:right w:val="none" w:sz="0" w:space="0" w:color="auto"/>
      </w:divBdr>
      <w:divsChild>
        <w:div w:id="1070734616">
          <w:marLeft w:val="0"/>
          <w:marRight w:val="0"/>
          <w:marTop w:val="0"/>
          <w:marBottom w:val="0"/>
          <w:divBdr>
            <w:top w:val="none" w:sz="0" w:space="0" w:color="auto"/>
            <w:left w:val="none" w:sz="0" w:space="0" w:color="auto"/>
            <w:bottom w:val="none" w:sz="0" w:space="0" w:color="auto"/>
            <w:right w:val="none" w:sz="0" w:space="0" w:color="auto"/>
          </w:divBdr>
        </w:div>
      </w:divsChild>
    </w:div>
    <w:div w:id="1401902893">
      <w:bodyDiv w:val="1"/>
      <w:marLeft w:val="0"/>
      <w:marRight w:val="0"/>
      <w:marTop w:val="0"/>
      <w:marBottom w:val="0"/>
      <w:divBdr>
        <w:top w:val="none" w:sz="0" w:space="0" w:color="auto"/>
        <w:left w:val="none" w:sz="0" w:space="0" w:color="auto"/>
        <w:bottom w:val="none" w:sz="0" w:space="0" w:color="auto"/>
        <w:right w:val="none" w:sz="0" w:space="0" w:color="auto"/>
      </w:divBdr>
      <w:divsChild>
        <w:div w:id="820779042">
          <w:marLeft w:val="0"/>
          <w:marRight w:val="0"/>
          <w:marTop w:val="0"/>
          <w:marBottom w:val="0"/>
          <w:divBdr>
            <w:top w:val="none" w:sz="0" w:space="0" w:color="auto"/>
            <w:left w:val="none" w:sz="0" w:space="0" w:color="auto"/>
            <w:bottom w:val="none" w:sz="0" w:space="0" w:color="auto"/>
            <w:right w:val="none" w:sz="0" w:space="0" w:color="auto"/>
          </w:divBdr>
        </w:div>
      </w:divsChild>
    </w:div>
    <w:div w:id="140695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84" Type="http://schemas.openxmlformats.org/officeDocument/2006/relationships/image" Target="media/image70.emf"/><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8.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footer" Target="footer4.xml"/><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yperlink" Target="http://www.soumu.go.jp/main_sosiki/c-zaisei/jititai_2/h26/html/mokuji.html" TargetMode="External"/><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3.emf"/><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5.xml"/><Relationship Id="rId90" Type="http://schemas.openxmlformats.org/officeDocument/2006/relationships/image" Target="media/image76.png"/><Relationship Id="rId95"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footer" Target="footer1.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1.emf"/><Relationship Id="rId93" Type="http://schemas.openxmlformats.org/officeDocument/2006/relationships/image" Target="media/image79.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9.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2.emf"/><Relationship Id="rId94"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8FC17-EE20-47ED-B4C4-1C0189048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1</Pages>
  <Words>4286</Words>
  <Characters>24431</Characters>
  <Application>Microsoft Office Word</Application>
  <DocSecurity>0</DocSecurity>
  <Lines>203</Lines>
  <Paragraphs>57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下水道管渠長寿命化実施設計委託業務</vt:lpstr>
      <vt:lpstr>下水道管渠長寿命化実施設計委託業務</vt:lpstr>
    </vt:vector>
  </TitlesOfParts>
  <Company>(株) 日水コン</Company>
  <LinksUpToDate>false</LinksUpToDate>
  <CharactersWithSpaces>28660</CharactersWithSpaces>
  <SharedDoc>false</SharedDoc>
  <HLinks>
    <vt:vector size="138" baseType="variant">
      <vt:variant>
        <vt:i4>2162808</vt:i4>
      </vt:variant>
      <vt:variant>
        <vt:i4>492</vt:i4>
      </vt:variant>
      <vt:variant>
        <vt:i4>0</vt:i4>
      </vt:variant>
      <vt:variant>
        <vt:i4>5</vt:i4>
      </vt:variant>
      <vt:variant>
        <vt:lpwstr>http://www.soumu.go.jp/main_sosiki/c-zaisei/jititai_2/h26/html/mokuji.html</vt:lpwstr>
      </vt:variant>
      <vt:variant>
        <vt:lpwstr/>
      </vt:variant>
      <vt:variant>
        <vt:i4>1900594</vt:i4>
      </vt:variant>
      <vt:variant>
        <vt:i4>128</vt:i4>
      </vt:variant>
      <vt:variant>
        <vt:i4>0</vt:i4>
      </vt:variant>
      <vt:variant>
        <vt:i4>5</vt:i4>
      </vt:variant>
      <vt:variant>
        <vt:lpwstr/>
      </vt:variant>
      <vt:variant>
        <vt:lpwstr>_Toc475712289</vt:lpwstr>
      </vt:variant>
      <vt:variant>
        <vt:i4>1900594</vt:i4>
      </vt:variant>
      <vt:variant>
        <vt:i4>122</vt:i4>
      </vt:variant>
      <vt:variant>
        <vt:i4>0</vt:i4>
      </vt:variant>
      <vt:variant>
        <vt:i4>5</vt:i4>
      </vt:variant>
      <vt:variant>
        <vt:lpwstr/>
      </vt:variant>
      <vt:variant>
        <vt:lpwstr>_Toc475712288</vt:lpwstr>
      </vt:variant>
      <vt:variant>
        <vt:i4>1900594</vt:i4>
      </vt:variant>
      <vt:variant>
        <vt:i4>116</vt:i4>
      </vt:variant>
      <vt:variant>
        <vt:i4>0</vt:i4>
      </vt:variant>
      <vt:variant>
        <vt:i4>5</vt:i4>
      </vt:variant>
      <vt:variant>
        <vt:lpwstr/>
      </vt:variant>
      <vt:variant>
        <vt:lpwstr>_Toc475712287</vt:lpwstr>
      </vt:variant>
      <vt:variant>
        <vt:i4>1900594</vt:i4>
      </vt:variant>
      <vt:variant>
        <vt:i4>110</vt:i4>
      </vt:variant>
      <vt:variant>
        <vt:i4>0</vt:i4>
      </vt:variant>
      <vt:variant>
        <vt:i4>5</vt:i4>
      </vt:variant>
      <vt:variant>
        <vt:lpwstr/>
      </vt:variant>
      <vt:variant>
        <vt:lpwstr>_Toc475712286</vt:lpwstr>
      </vt:variant>
      <vt:variant>
        <vt:i4>1900594</vt:i4>
      </vt:variant>
      <vt:variant>
        <vt:i4>104</vt:i4>
      </vt:variant>
      <vt:variant>
        <vt:i4>0</vt:i4>
      </vt:variant>
      <vt:variant>
        <vt:i4>5</vt:i4>
      </vt:variant>
      <vt:variant>
        <vt:lpwstr/>
      </vt:variant>
      <vt:variant>
        <vt:lpwstr>_Toc475712285</vt:lpwstr>
      </vt:variant>
      <vt:variant>
        <vt:i4>1900594</vt:i4>
      </vt:variant>
      <vt:variant>
        <vt:i4>98</vt:i4>
      </vt:variant>
      <vt:variant>
        <vt:i4>0</vt:i4>
      </vt:variant>
      <vt:variant>
        <vt:i4>5</vt:i4>
      </vt:variant>
      <vt:variant>
        <vt:lpwstr/>
      </vt:variant>
      <vt:variant>
        <vt:lpwstr>_Toc475712284</vt:lpwstr>
      </vt:variant>
      <vt:variant>
        <vt:i4>1900594</vt:i4>
      </vt:variant>
      <vt:variant>
        <vt:i4>92</vt:i4>
      </vt:variant>
      <vt:variant>
        <vt:i4>0</vt:i4>
      </vt:variant>
      <vt:variant>
        <vt:i4>5</vt:i4>
      </vt:variant>
      <vt:variant>
        <vt:lpwstr/>
      </vt:variant>
      <vt:variant>
        <vt:lpwstr>_Toc475712283</vt:lpwstr>
      </vt:variant>
      <vt:variant>
        <vt:i4>1900594</vt:i4>
      </vt:variant>
      <vt:variant>
        <vt:i4>86</vt:i4>
      </vt:variant>
      <vt:variant>
        <vt:i4>0</vt:i4>
      </vt:variant>
      <vt:variant>
        <vt:i4>5</vt:i4>
      </vt:variant>
      <vt:variant>
        <vt:lpwstr/>
      </vt:variant>
      <vt:variant>
        <vt:lpwstr>_Toc475712282</vt:lpwstr>
      </vt:variant>
      <vt:variant>
        <vt:i4>1900594</vt:i4>
      </vt:variant>
      <vt:variant>
        <vt:i4>80</vt:i4>
      </vt:variant>
      <vt:variant>
        <vt:i4>0</vt:i4>
      </vt:variant>
      <vt:variant>
        <vt:i4>5</vt:i4>
      </vt:variant>
      <vt:variant>
        <vt:lpwstr/>
      </vt:variant>
      <vt:variant>
        <vt:lpwstr>_Toc475712281</vt:lpwstr>
      </vt:variant>
      <vt:variant>
        <vt:i4>1900594</vt:i4>
      </vt:variant>
      <vt:variant>
        <vt:i4>74</vt:i4>
      </vt:variant>
      <vt:variant>
        <vt:i4>0</vt:i4>
      </vt:variant>
      <vt:variant>
        <vt:i4>5</vt:i4>
      </vt:variant>
      <vt:variant>
        <vt:lpwstr/>
      </vt:variant>
      <vt:variant>
        <vt:lpwstr>_Toc475712280</vt:lpwstr>
      </vt:variant>
      <vt:variant>
        <vt:i4>1179698</vt:i4>
      </vt:variant>
      <vt:variant>
        <vt:i4>68</vt:i4>
      </vt:variant>
      <vt:variant>
        <vt:i4>0</vt:i4>
      </vt:variant>
      <vt:variant>
        <vt:i4>5</vt:i4>
      </vt:variant>
      <vt:variant>
        <vt:lpwstr/>
      </vt:variant>
      <vt:variant>
        <vt:lpwstr>_Toc475712279</vt:lpwstr>
      </vt:variant>
      <vt:variant>
        <vt:i4>1179698</vt:i4>
      </vt:variant>
      <vt:variant>
        <vt:i4>62</vt:i4>
      </vt:variant>
      <vt:variant>
        <vt:i4>0</vt:i4>
      </vt:variant>
      <vt:variant>
        <vt:i4>5</vt:i4>
      </vt:variant>
      <vt:variant>
        <vt:lpwstr/>
      </vt:variant>
      <vt:variant>
        <vt:lpwstr>_Toc475712278</vt:lpwstr>
      </vt:variant>
      <vt:variant>
        <vt:i4>1179698</vt:i4>
      </vt:variant>
      <vt:variant>
        <vt:i4>56</vt:i4>
      </vt:variant>
      <vt:variant>
        <vt:i4>0</vt:i4>
      </vt:variant>
      <vt:variant>
        <vt:i4>5</vt:i4>
      </vt:variant>
      <vt:variant>
        <vt:lpwstr/>
      </vt:variant>
      <vt:variant>
        <vt:lpwstr>_Toc475712277</vt:lpwstr>
      </vt:variant>
      <vt:variant>
        <vt:i4>1179698</vt:i4>
      </vt:variant>
      <vt:variant>
        <vt:i4>50</vt:i4>
      </vt:variant>
      <vt:variant>
        <vt:i4>0</vt:i4>
      </vt:variant>
      <vt:variant>
        <vt:i4>5</vt:i4>
      </vt:variant>
      <vt:variant>
        <vt:lpwstr/>
      </vt:variant>
      <vt:variant>
        <vt:lpwstr>_Toc475712276</vt:lpwstr>
      </vt:variant>
      <vt:variant>
        <vt:i4>1179698</vt:i4>
      </vt:variant>
      <vt:variant>
        <vt:i4>44</vt:i4>
      </vt:variant>
      <vt:variant>
        <vt:i4>0</vt:i4>
      </vt:variant>
      <vt:variant>
        <vt:i4>5</vt:i4>
      </vt:variant>
      <vt:variant>
        <vt:lpwstr/>
      </vt:variant>
      <vt:variant>
        <vt:lpwstr>_Toc475712275</vt:lpwstr>
      </vt:variant>
      <vt:variant>
        <vt:i4>1179698</vt:i4>
      </vt:variant>
      <vt:variant>
        <vt:i4>38</vt:i4>
      </vt:variant>
      <vt:variant>
        <vt:i4>0</vt:i4>
      </vt:variant>
      <vt:variant>
        <vt:i4>5</vt:i4>
      </vt:variant>
      <vt:variant>
        <vt:lpwstr/>
      </vt:variant>
      <vt:variant>
        <vt:lpwstr>_Toc475712274</vt:lpwstr>
      </vt:variant>
      <vt:variant>
        <vt:i4>1179698</vt:i4>
      </vt:variant>
      <vt:variant>
        <vt:i4>32</vt:i4>
      </vt:variant>
      <vt:variant>
        <vt:i4>0</vt:i4>
      </vt:variant>
      <vt:variant>
        <vt:i4>5</vt:i4>
      </vt:variant>
      <vt:variant>
        <vt:lpwstr/>
      </vt:variant>
      <vt:variant>
        <vt:lpwstr>_Toc475712273</vt:lpwstr>
      </vt:variant>
      <vt:variant>
        <vt:i4>1179698</vt:i4>
      </vt:variant>
      <vt:variant>
        <vt:i4>26</vt:i4>
      </vt:variant>
      <vt:variant>
        <vt:i4>0</vt:i4>
      </vt:variant>
      <vt:variant>
        <vt:i4>5</vt:i4>
      </vt:variant>
      <vt:variant>
        <vt:lpwstr/>
      </vt:variant>
      <vt:variant>
        <vt:lpwstr>_Toc475712272</vt:lpwstr>
      </vt:variant>
      <vt:variant>
        <vt:i4>1179698</vt:i4>
      </vt:variant>
      <vt:variant>
        <vt:i4>20</vt:i4>
      </vt:variant>
      <vt:variant>
        <vt:i4>0</vt:i4>
      </vt:variant>
      <vt:variant>
        <vt:i4>5</vt:i4>
      </vt:variant>
      <vt:variant>
        <vt:lpwstr/>
      </vt:variant>
      <vt:variant>
        <vt:lpwstr>_Toc475712271</vt:lpwstr>
      </vt:variant>
      <vt:variant>
        <vt:i4>1179698</vt:i4>
      </vt:variant>
      <vt:variant>
        <vt:i4>14</vt:i4>
      </vt:variant>
      <vt:variant>
        <vt:i4>0</vt:i4>
      </vt:variant>
      <vt:variant>
        <vt:i4>5</vt:i4>
      </vt:variant>
      <vt:variant>
        <vt:lpwstr/>
      </vt:variant>
      <vt:variant>
        <vt:lpwstr>_Toc475712270</vt:lpwstr>
      </vt:variant>
      <vt:variant>
        <vt:i4>1245234</vt:i4>
      </vt:variant>
      <vt:variant>
        <vt:i4>8</vt:i4>
      </vt:variant>
      <vt:variant>
        <vt:i4>0</vt:i4>
      </vt:variant>
      <vt:variant>
        <vt:i4>5</vt:i4>
      </vt:variant>
      <vt:variant>
        <vt:lpwstr/>
      </vt:variant>
      <vt:variant>
        <vt:lpwstr>_Toc475712269</vt:lpwstr>
      </vt:variant>
      <vt:variant>
        <vt:i4>1245234</vt:i4>
      </vt:variant>
      <vt:variant>
        <vt:i4>2</vt:i4>
      </vt:variant>
      <vt:variant>
        <vt:i4>0</vt:i4>
      </vt:variant>
      <vt:variant>
        <vt:i4>5</vt:i4>
      </vt:variant>
      <vt:variant>
        <vt:lpwstr/>
      </vt:variant>
      <vt:variant>
        <vt:lpwstr>_Toc475712268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下水道管渠長寿命化実施設計委託業務</dc:title>
  <dc:creator>watanabe_mas</dc:creator>
  <cp:lastModifiedBy>gonohe</cp:lastModifiedBy>
  <cp:revision>27</cp:revision>
  <cp:lastPrinted>2018-03-20T09:01:00Z</cp:lastPrinted>
  <dcterms:created xsi:type="dcterms:W3CDTF">2018-03-16T08:50:00Z</dcterms:created>
  <dcterms:modified xsi:type="dcterms:W3CDTF">2018-03-30T05:41:00Z</dcterms:modified>
</cp:coreProperties>
</file>